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266F1" w:rsidRPr="005266F1" w:rsidTr="005266F1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6"/>
              <w:gridCol w:w="240"/>
            </w:tblGrid>
            <w:tr w:rsidR="005266F1" w:rsidRPr="005266F1">
              <w:trPr>
                <w:trHeight w:val="75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266F1" w:rsidRPr="005266F1" w:rsidRDefault="005266F1" w:rsidP="005266F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18DE4"/>
                      <w:kern w:val="0"/>
                      <w:sz w:val="33"/>
                      <w:szCs w:val="33"/>
                    </w:rPr>
                  </w:pPr>
                  <w:r w:rsidRPr="005266F1">
                    <w:rPr>
                      <w:rFonts w:ascii="宋体" w:eastAsia="宋体" w:hAnsi="宋体" w:cs="宋体" w:hint="eastAsia"/>
                      <w:b/>
                      <w:bCs/>
                      <w:color w:val="018DE4"/>
                      <w:kern w:val="0"/>
                      <w:sz w:val="33"/>
                      <w:szCs w:val="33"/>
                    </w:rPr>
                    <w:t>关于组织开展第四届科普公益作品大赛的通知</w:t>
                  </w:r>
                </w:p>
                <w:p w:rsidR="005266F1" w:rsidRPr="005266F1" w:rsidRDefault="005266F1" w:rsidP="005266F1">
                  <w:pPr>
                    <w:widowControl/>
                    <w:spacing w:before="100" w:beforeAutospacing="1" w:after="100" w:afterAutospacing="1" w:line="300" w:lineRule="atLeast"/>
                    <w:jc w:val="center"/>
                    <w:outlineLvl w:val="5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266F1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苏科协发〔2018〕76号</w:t>
                  </w:r>
                </w:p>
              </w:tc>
              <w:tc>
                <w:tcPr>
                  <w:tcW w:w="240" w:type="dxa"/>
                  <w:vAlign w:val="bottom"/>
                  <w:hideMark/>
                </w:tcPr>
                <w:p w:rsidR="005266F1" w:rsidRPr="005266F1" w:rsidRDefault="005266F1" w:rsidP="005266F1">
                  <w:pPr>
                    <w:widowControl/>
                    <w:spacing w:line="432" w:lineRule="auto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266F1" w:rsidRPr="005266F1" w:rsidRDefault="005266F1" w:rsidP="005266F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</w:pPr>
          </w:p>
        </w:tc>
      </w:tr>
      <w:tr w:rsidR="005266F1" w:rsidRPr="005266F1" w:rsidTr="005266F1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600" w:type="dxa"/>
              <w:bottom w:w="300" w:type="dxa"/>
              <w:right w:w="600" w:type="dxa"/>
            </w:tcMar>
            <w:vAlign w:val="center"/>
            <w:hideMark/>
          </w:tcPr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bookmarkStart w:id="0" w:name="Content"/>
            <w:bookmarkEnd w:id="0"/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各设区市、县（市、区）宣传部、科协、教育局、文广新局、团委，各省级学会，各有关单位：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为深入贯彻落实党的十九大精神，深入实施《江苏省全民科学素质行动计划纲要》，在全社会大力弘扬科学精神，普及科学知识，树立科学思想，倡导科学方法，进一步提高全民科学素养，激励广大科技工作者和社会各界参与科普公益创作的积极性，省委宣传部、省科协、省教育厅、省文化厅、省新闻出版广电局、团省委将联合主办第四届科普公益作品大赛，具体参赛办法见附件。请各有关单位按照要求，及时做好大赛的组织发动和申报等工作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附件：1、第四届科普公益作品大赛竞赛规程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　　　2、第四届科普公益作品大赛报名登记表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　　　3、第四届科普公益作品大赛参赛作品授权书</w:t>
            </w:r>
          </w:p>
          <w:p w:rsidR="005266F1" w:rsidRPr="005266F1" w:rsidRDefault="005266F1" w:rsidP="005266F1">
            <w:pPr>
              <w:widowControl/>
              <w:spacing w:line="360" w:lineRule="auto"/>
              <w:ind w:left="79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中共江苏省委宣传部       江苏省科学技术协会</w:t>
            </w:r>
          </w:p>
          <w:p w:rsidR="005266F1" w:rsidRPr="005266F1" w:rsidRDefault="005266F1" w:rsidP="005266F1">
            <w:pPr>
              <w:widowControl/>
              <w:spacing w:line="360" w:lineRule="auto"/>
              <w:ind w:left="525" w:firstLineChars="50" w:firstLine="10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江苏省教育厅          江苏省文化厅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  </w:t>
            </w: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江苏省新闻出版广电局      共青团江苏省委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                      </w:t>
            </w: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 2018年 3月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28</w:t>
            </w: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日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br w:type="page"/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附件1：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center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第四届科普公益作品大赛竞赛规程</w:t>
            </w:r>
          </w:p>
          <w:p w:rsidR="005266F1" w:rsidRPr="005266F1" w:rsidRDefault="005266F1" w:rsidP="005266F1">
            <w:pPr>
              <w:widowControl/>
              <w:spacing w:line="360" w:lineRule="auto"/>
              <w:ind w:left="79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 一、活动宗旨: 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大赛以“人工智能 创想未来”为理念，旨在从大众视角、公众感受和需求出发，鼓励、支持和吸引科研机构、高等院校、青少年和企业、社会团体等社会力量积极参与科普创作，共同营造科学普及与艺术创作完美融合的良好氛围。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二、主办单位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中共江苏省委宣传部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江苏省科学技术协会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  江苏省教育厅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  江苏省文化厅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  江苏省新闻出版广电局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  共青团江苏省委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三、承办单位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江苏省科学传播中心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江苏省科教影视协会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四、征集对象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大赛分设专业组和青少年组，面向影视制作机构、传媒公司、高等院校、科技工作者，以及中专院校、中小学生等群体广泛征集各类作品。不具独立承担民事责任能力者，需有监护人参与。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五、大赛主题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大赛以“人工智能改变生活”为主题，从“节约能源资源，保护生态环境，倡导垃圾分类；保障安全健康，促进创新创造，满足美好生活”等角度，引导公众参与，凝聚社会共识，提升科学文化素养，树立精神文明新风尚，在全社会进一步营造科学生活的良好氛围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六、活动安排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4月—8月上旬为作品征集阶段；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8月中旬为作品评审阶段，并对参选作品进行展播；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8月下旬公布获奖作品名单，将在首届南京国际科学节、全国科普日期间颁奖并展示，同时获奖作品将在省级主流媒体相关栏目集中展播。</w:t>
            </w:r>
          </w:p>
          <w:p w:rsidR="005266F1" w:rsidRPr="005266F1" w:rsidRDefault="005266F1" w:rsidP="005266F1">
            <w:pPr>
              <w:widowControl/>
              <w:spacing w:line="360" w:lineRule="auto"/>
              <w:ind w:left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七、作品类别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（一）专业组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960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1.视频类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960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2.平面设计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960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3.摄影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（二）青少年组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960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1.科幻绘画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960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2.创客作品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75" w:lineRule="atLeast"/>
              <w:ind w:firstLine="960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3.科普微视频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八、作品要求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1、作品内容不得违反中华人民共和国现行法律、法规。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2、作品要求主题相关，内容健康，具有科普意义。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3、作品须为作者原创，无版权争议。若发现涉嫌抄袭或侵犯他人著作权行为，一律取消申报和评奖资格，如涉及版权纠纷，由申报者负责。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4、填具报名表申报参赛即视同认可：作品的著作权归作者所有，作品的使用权由作者与主办单位共享，主办单位拥有非营利性的自主出版作品集、公开展映展示、宣传推介等作品使用权。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九、格式要求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60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（一）视频类（专业组）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1、视频（含动漫、微电影、微型记录片等）作品时长10分钟以内，形式不限。申报参赛需附拍摄脚本、解说词。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2、视频文件制式为PAL制，统一采用MP4格式，分辨率不低于720P。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60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（二）平面设计（专业组）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1、具有科学性、技术性和探究性的创意海报、插画等多种平面创意设计形式。可以是单幅作品，也可以是系列作品。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2、申报作品文件统一采用JPG格式，A4大小，分辨率300dpi，附加作品创意说明。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60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（三）摄影（专业组）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1、作品可以是单幅作品，也可以是系列作品。可利用一定的影像技术进行后期制作。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2、作品文件统一采用JPG格式，文件大小不低于1M。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60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（四）科幻绘画（青少年组）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1、绘画风格及使用材料不限，要求主题相关，内容健康，具有科普意义，配有科幻小说作品的优先。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2、作品一律在规格为4开的纸质或是其它材料上绘制。作品绘制完成后，均需按要求拍摄成电子版照片，并保存好原始作品。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60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（五）创客作品（青少年组）</w:t>
            </w:r>
          </w:p>
          <w:p w:rsidR="005266F1" w:rsidRPr="005266F1" w:rsidRDefault="005266F1" w:rsidP="005266F1">
            <w:pPr>
              <w:widowControl/>
              <w:shd w:val="clear" w:color="auto" w:fill="FFFFFF"/>
              <w:spacing w:before="100" w:beforeAutospacing="1" w:after="225" w:line="375" w:lineRule="atLeast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1.</w:t>
            </w: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设计类型此次大赛作品设计类型分为：硬件类、外形设计类</w:t>
            </w:r>
          </w:p>
          <w:p w:rsidR="005266F1" w:rsidRPr="005266F1" w:rsidRDefault="005266F1" w:rsidP="005266F1">
            <w:pPr>
              <w:widowControl/>
              <w:shd w:val="clear" w:color="auto" w:fill="FFFFFF"/>
              <w:spacing w:before="100" w:beforeAutospacing="1" w:after="225" w:line="375" w:lineRule="atLeast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2.评分标准:</w:t>
            </w:r>
          </w:p>
          <w:p w:rsidR="005266F1" w:rsidRPr="005266F1" w:rsidRDefault="005266F1" w:rsidP="005266F1">
            <w:pPr>
              <w:widowControl/>
              <w:shd w:val="clear" w:color="auto" w:fill="FFFFFF"/>
              <w:spacing w:before="100" w:beforeAutospacing="1" w:after="225" w:line="375" w:lineRule="atLeast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（1）思想性：</w:t>
            </w: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主题明确，内容健康向上，贴近生活，能够解决实际生活问题，有可预见性的社会收益。</w:t>
            </w:r>
          </w:p>
          <w:p w:rsidR="005266F1" w:rsidRPr="005266F1" w:rsidRDefault="005266F1" w:rsidP="005266F1">
            <w:pPr>
              <w:widowControl/>
              <w:shd w:val="clear" w:color="auto" w:fill="FFFFFF"/>
              <w:spacing w:before="100" w:beforeAutospacing="1" w:after="225" w:line="375" w:lineRule="atLeast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（2）创新性：形式新颖，注重原创，构思巧妙，创意独特，能突破传统形式和思维。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（3）艺术性：外观新颖美观，造型与实用相结合，具有想象力和个性表现力，成品能有一定质感。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60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Cs w:val="21"/>
              </w:rPr>
              <w:t>（六）科普微视频（青少年组）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1.</w:t>
            </w:r>
            <w:r w:rsidRPr="005266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拍摄要求作品时长在30秒以内，形式不限。申报参赛需附拍</w:t>
            </w: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摄脚本、解说词。视频文件制式为PAL制，统一采用MP4格式。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十、组委会设置及优秀作品使用规定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大赛设立组织委员会（简称组委会），指导大赛的征集、评选、表彰等工作；大赛设立评审委员会（简称评委会），负责大赛的评审工作。组委会办公室设在江苏省科学传播中心科技活动部，负责大赛具体实施工作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大赛优秀作品将在省级媒体及互联网媒体展播，部分优秀作品将推荐参加更高层面的比赛。主办方将根据参赛作品的内容和类别制作画册及光盘，在大型科普活动中进行展示和推广宣传，在商圈大屏幕、移动电视终端、户外公共电子屏等媒介上播放，提高受众覆盖面及作品使用率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十一、奖项设置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 （一）专业组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1.视频类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一等奖1名，奖金8000元；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二等奖2名，奖金4000元；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三等奖10名，奖金1000元；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2.平面设计作品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一等奖1名，奖金4000元；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二等奖2名，奖金1000元；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三等奖10名，奖金500元；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入围奖50名。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3.摄影作品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一等奖1名，奖金4000元；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二等奖2名，奖金1000元；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三等奖10名，奖金500元；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入围奖50名。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   （二）青少年组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1.科幻绘画作品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一等奖1名，奖金2000元；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二等奖2名，奖金1000元；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三等奖10名，奖金200元；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优秀奖50名。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2.创客作品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一等奖1名，奖金2000元；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二等奖2名，奖金1000元；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三等奖10名，奖金200元；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优秀奖50名。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3.科普微视频作品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一等奖1名，奖金2000元；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lastRenderedPageBreak/>
              <w:t>二等奖2名，奖金1000元；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三等奖10名，奖金200元；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优秀奖50名。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127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注：大赛组委会将评选优秀组织奖、优秀指导老师奖若干，予以一定现金奖励。所有获奖者将统一颁发证书，奖金税收自理。另设参与奖若干，并发放电子证书。本次大赛最终解释权归大赛组委会所有。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十二、参赛方法：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参赛者请于2018年8月1日前将作品报送至江苏省科学传播中心官网指定位置或上传至jskpgy@163.com；线下报名须将《大赛报名登记表》和《大赛参赛作品授权书》（纸质版）随作品一起报送至江苏省科学传播中心科技活动部。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电    话：025-84409464</w:t>
            </w:r>
          </w:p>
          <w:p w:rsidR="005266F1" w:rsidRPr="005266F1" w:rsidRDefault="005266F1" w:rsidP="005266F1">
            <w:pPr>
              <w:widowControl/>
              <w:spacing w:line="360" w:lineRule="auto"/>
              <w:ind w:left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地    址：南京市秦淮区三条巷4-1号（江苏省科学传播中心科技活动部）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邮    编：210002</w:t>
            </w:r>
          </w:p>
          <w:p w:rsidR="005266F1" w:rsidRPr="005266F1" w:rsidRDefault="005266F1" w:rsidP="005266F1">
            <w:pPr>
              <w:widowControl/>
              <w:spacing w:before="100" w:beforeAutospacing="1" w:after="225" w:line="360" w:lineRule="auto"/>
              <w:ind w:firstLine="645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  <w:r w:rsidRPr="005266F1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大赛官网：www.scol.org.cn</w:t>
            </w:r>
          </w:p>
        </w:tc>
        <w:bookmarkStart w:id="1" w:name="_GoBack"/>
        <w:bookmarkEnd w:id="1"/>
      </w:tr>
    </w:tbl>
    <w:p w:rsidR="00896330" w:rsidRPr="005266F1" w:rsidRDefault="002F52A4"/>
    <w:sectPr w:rsidR="00896330" w:rsidRPr="0052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A4" w:rsidRDefault="002F52A4" w:rsidP="005266F1">
      <w:r>
        <w:separator/>
      </w:r>
    </w:p>
  </w:endnote>
  <w:endnote w:type="continuationSeparator" w:id="0">
    <w:p w:rsidR="002F52A4" w:rsidRDefault="002F52A4" w:rsidP="0052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A4" w:rsidRDefault="002F52A4" w:rsidP="005266F1">
      <w:r>
        <w:separator/>
      </w:r>
    </w:p>
  </w:footnote>
  <w:footnote w:type="continuationSeparator" w:id="0">
    <w:p w:rsidR="002F52A4" w:rsidRDefault="002F52A4" w:rsidP="0052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9F"/>
    <w:rsid w:val="001F5C9F"/>
    <w:rsid w:val="002F52A4"/>
    <w:rsid w:val="005266F1"/>
    <w:rsid w:val="00B212E0"/>
    <w:rsid w:val="00C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DA0C3-4DEC-48DE-A27B-579DDB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5266F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6F1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5266F1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5266F1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6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邵洁雯</dc:creator>
  <cp:keywords/>
  <dc:description/>
  <cp:lastModifiedBy>邵洁雯</cp:lastModifiedBy>
  <cp:revision>2</cp:revision>
  <dcterms:created xsi:type="dcterms:W3CDTF">2018-05-21T08:26:00Z</dcterms:created>
  <dcterms:modified xsi:type="dcterms:W3CDTF">2018-05-21T08:31:00Z</dcterms:modified>
</cp:coreProperties>
</file>