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B88D1">
      <w:pPr>
        <w:spacing w:before="582" w:line="219" w:lineRule="auto"/>
        <w:jc w:val="distribute"/>
        <w:outlineLvl w:val="0"/>
        <w:rPr>
          <w:rFonts w:ascii="宋体" w:hAnsi="宋体" w:eastAsia="宋体" w:cs="宋体"/>
          <w:sz w:val="113"/>
          <w:szCs w:val="113"/>
        </w:rPr>
      </w:pPr>
      <w:r>
        <w:rPr>
          <w:rFonts w:ascii="宋体" w:hAnsi="宋体" w:eastAsia="宋体" w:cs="宋体"/>
          <w:b/>
          <w:bCs/>
          <w:color w:val="E03020"/>
          <w:spacing w:val="-90"/>
          <w:w w:val="72"/>
          <w:sz w:val="113"/>
          <w:szCs w:val="113"/>
        </w:rPr>
        <w:t>南京中医</w:t>
      </w:r>
      <w:r>
        <w:rPr>
          <w:rFonts w:ascii="宋体" w:hAnsi="宋体" w:eastAsia="宋体" w:cs="宋体"/>
          <w:b/>
          <w:bCs/>
          <w:color w:val="E03020"/>
          <w:spacing w:val="-89"/>
          <w:w w:val="72"/>
          <w:sz w:val="113"/>
          <w:szCs w:val="113"/>
        </w:rPr>
        <w:t>药大学科学技术</w:t>
      </w:r>
      <w:r>
        <w:rPr>
          <w:rFonts w:ascii="宋体" w:hAnsi="宋体" w:eastAsia="宋体" w:cs="宋体"/>
          <w:b/>
          <w:bCs/>
          <w:color w:val="E03020"/>
          <w:spacing w:val="-49"/>
          <w:w w:val="72"/>
          <w:sz w:val="113"/>
          <w:szCs w:val="113"/>
        </w:rPr>
        <w:t>处</w:t>
      </w:r>
    </w:p>
    <w:p w14:paraId="1886AD9B">
      <w:pPr>
        <w:spacing w:line="264" w:lineRule="auto"/>
        <w:rPr>
          <w:rFonts w:ascii="Arial"/>
          <w:sz w:val="21"/>
        </w:rPr>
      </w:pPr>
    </w:p>
    <w:p w14:paraId="740EEA1D">
      <w:pPr>
        <w:spacing w:line="264" w:lineRule="auto"/>
        <w:rPr>
          <w:rFonts w:ascii="Arial"/>
          <w:sz w:val="21"/>
        </w:rPr>
      </w:pPr>
    </w:p>
    <w:p w14:paraId="46456142">
      <w:pPr>
        <w:spacing w:line="264" w:lineRule="auto"/>
        <w:rPr>
          <w:rFonts w:ascii="Arial"/>
          <w:sz w:val="21"/>
        </w:rPr>
      </w:pPr>
    </w:p>
    <w:p w14:paraId="3C05D311">
      <w:pPr>
        <w:spacing w:line="264" w:lineRule="auto"/>
        <w:rPr>
          <w:rFonts w:ascii="Arial"/>
          <w:sz w:val="21"/>
        </w:rPr>
      </w:pPr>
    </w:p>
    <w:p w14:paraId="1FC46DFB">
      <w:pPr>
        <w:spacing w:line="265" w:lineRule="auto"/>
        <w:rPr>
          <w:rFonts w:ascii="Arial"/>
          <w:sz w:val="21"/>
        </w:rPr>
      </w:pPr>
    </w:p>
    <w:p w14:paraId="556BD785">
      <w:pPr>
        <w:spacing w:line="265" w:lineRule="auto"/>
        <w:rPr>
          <w:rFonts w:ascii="黑体" w:hAnsi="黑体" w:eastAsia="黑体" w:cs="黑体"/>
          <w:sz w:val="19"/>
          <w:szCs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156845</wp:posOffset>
            </wp:positionV>
            <wp:extent cx="13738860" cy="87630"/>
            <wp:effectExtent l="0" t="0" r="15240" b="6350"/>
            <wp:wrapSquare wrapText="bothSides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rcRect t="55466" r="-204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3738860" cy="87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B01763">
      <w:pPr>
        <w:spacing w:line="265" w:lineRule="auto"/>
        <w:rPr>
          <w:rFonts w:ascii="黑体" w:hAnsi="黑体" w:eastAsia="黑体" w:cs="黑体"/>
          <w:sz w:val="19"/>
          <w:szCs w:val="19"/>
        </w:rPr>
      </w:pPr>
    </w:p>
    <w:p w14:paraId="6B6AAAB8">
      <w:pPr>
        <w:keepNext w:val="0"/>
        <w:keepLines w:val="0"/>
        <w:pageBreakBefore w:val="0"/>
        <w:widowControl/>
        <w:tabs>
          <w:tab w:val="left" w:pos="716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jc w:val="left"/>
        <w:textAlignment w:val="baseline"/>
        <w:rPr>
          <w:rFonts w:hint="eastAsia" w:eastAsia="宋体"/>
          <w:lang w:val="en-US" w:eastAsia="zh-CN"/>
        </w:rPr>
      </w:pPr>
    </w:p>
    <w:p w14:paraId="1391EEAC">
      <w:pPr>
        <w:spacing w:before="214" w:line="237" w:lineRule="auto"/>
        <w:ind w:left="3944" w:firstLine="6440" w:firstLineChars="1400"/>
        <w:jc w:val="both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10"/>
          <w:sz w:val="44"/>
          <w:szCs w:val="44"/>
          <w:lang w:val="en-US" w:eastAsia="zh-CN"/>
        </w:rPr>
        <w:t>公示信息</w:t>
      </w:r>
      <w:r>
        <w:rPr>
          <w:rFonts w:ascii="方正小标宋简体" w:hAnsi="方正小标宋简体" w:eastAsia="方正小标宋简体" w:cs="方正小标宋简体"/>
          <w:spacing w:val="10"/>
          <w:sz w:val="44"/>
          <w:szCs w:val="44"/>
        </w:rPr>
        <w:t>表</w:t>
      </w:r>
    </w:p>
    <w:p w14:paraId="7C7E2747">
      <w:pPr>
        <w:spacing w:line="252" w:lineRule="auto"/>
        <w:jc w:val="both"/>
        <w:rPr>
          <w:rFonts w:ascii="Arial"/>
          <w:sz w:val="28"/>
          <w:szCs w:val="28"/>
        </w:rPr>
      </w:pPr>
    </w:p>
    <w:p w14:paraId="579647C6">
      <w:pPr>
        <w:spacing w:before="55" w:line="232" w:lineRule="auto"/>
        <w:ind w:left="50"/>
        <w:jc w:val="both"/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pacing w:val="5"/>
          <w:sz w:val="24"/>
          <w:szCs w:val="24"/>
          <w:lang w:val="en-US" w:eastAsia="zh-CN"/>
        </w:rPr>
        <w:t>单位</w:t>
      </w:r>
      <w:r>
        <w:rPr>
          <w:rFonts w:ascii="黑体" w:hAnsi="黑体" w:eastAsia="黑体" w:cs="黑体"/>
          <w:spacing w:val="5"/>
          <w:sz w:val="24"/>
          <w:szCs w:val="24"/>
        </w:rPr>
        <w:t>名称（公章</w:t>
      </w:r>
      <w:r>
        <w:rPr>
          <w:rFonts w:ascii="黑体" w:hAnsi="黑体" w:eastAsia="黑体" w:cs="黑体"/>
          <w:spacing w:val="14"/>
          <w:sz w:val="24"/>
          <w:szCs w:val="24"/>
        </w:rPr>
        <w:t>）：</w:t>
      </w:r>
      <w:r>
        <w:rPr>
          <w:rFonts w:ascii="黑体" w:hAnsi="黑体" w:eastAsia="黑体" w:cs="黑体"/>
          <w:sz w:val="24"/>
          <w:szCs w:val="24"/>
        </w:rPr>
        <w:t xml:space="preserve">                                          </w:t>
      </w:r>
      <w:r>
        <w:rPr>
          <w:rFonts w:ascii="黑体" w:hAnsi="黑体" w:eastAsia="黑体" w:cs="黑体"/>
          <w:spacing w:val="5"/>
          <w:sz w:val="24"/>
          <w:szCs w:val="24"/>
        </w:rPr>
        <w:t>联系人：                             联系手机：</w:t>
      </w:r>
    </w:p>
    <w:p w14:paraId="1D74B35A">
      <w:pPr>
        <w:spacing w:line="191" w:lineRule="exact"/>
        <w:jc w:val="center"/>
        <w:rPr>
          <w:sz w:val="28"/>
          <w:szCs w:val="28"/>
        </w:rPr>
      </w:pPr>
    </w:p>
    <w:tbl>
      <w:tblPr>
        <w:tblStyle w:val="4"/>
        <w:tblW w:w="215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6"/>
        <w:gridCol w:w="733"/>
        <w:gridCol w:w="491"/>
        <w:gridCol w:w="607"/>
        <w:gridCol w:w="607"/>
        <w:gridCol w:w="4095"/>
        <w:gridCol w:w="690"/>
        <w:gridCol w:w="397"/>
        <w:gridCol w:w="1096"/>
        <w:gridCol w:w="854"/>
        <w:gridCol w:w="373"/>
        <w:gridCol w:w="1040"/>
        <w:gridCol w:w="608"/>
        <w:gridCol w:w="1722"/>
        <w:gridCol w:w="371"/>
        <w:gridCol w:w="4224"/>
        <w:gridCol w:w="639"/>
        <w:gridCol w:w="2278"/>
        <w:gridCol w:w="371"/>
      </w:tblGrid>
      <w:tr w14:paraId="0DB73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366" w:type="dxa"/>
            <w:vMerge w:val="restart"/>
            <w:tcBorders>
              <w:bottom w:val="nil"/>
            </w:tcBorders>
            <w:vAlign w:val="center"/>
          </w:tcPr>
          <w:p w14:paraId="267F0734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序号</w:t>
            </w:r>
          </w:p>
        </w:tc>
        <w:tc>
          <w:tcPr>
            <w:tcW w:w="733" w:type="dxa"/>
            <w:vMerge w:val="restart"/>
            <w:tcBorders>
              <w:bottom w:val="nil"/>
            </w:tcBorders>
            <w:vAlign w:val="center"/>
          </w:tcPr>
          <w:p w14:paraId="661E4231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4"/>
                <w:sz w:val="24"/>
                <w:szCs w:val="24"/>
              </w:rPr>
              <w:t>项目批准号</w:t>
            </w:r>
          </w:p>
        </w:tc>
        <w:tc>
          <w:tcPr>
            <w:tcW w:w="491" w:type="dxa"/>
            <w:vMerge w:val="restart"/>
            <w:tcBorders>
              <w:bottom w:val="nil"/>
            </w:tcBorders>
            <w:vAlign w:val="center"/>
          </w:tcPr>
          <w:p w14:paraId="326BD208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负责人</w:t>
            </w:r>
          </w:p>
        </w:tc>
        <w:tc>
          <w:tcPr>
            <w:tcW w:w="607" w:type="dxa"/>
            <w:vMerge w:val="restart"/>
            <w:tcBorders>
              <w:bottom w:val="nil"/>
            </w:tcBorders>
            <w:vAlign w:val="center"/>
          </w:tcPr>
          <w:p w14:paraId="086C77AB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607" w:type="dxa"/>
            <w:vMerge w:val="restart"/>
            <w:tcBorders>
              <w:bottom w:val="nil"/>
            </w:tcBorders>
            <w:vAlign w:val="center"/>
          </w:tcPr>
          <w:p w14:paraId="37751797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3"/>
                <w:sz w:val="24"/>
                <w:szCs w:val="24"/>
              </w:rPr>
              <w:t>所属学科</w:t>
            </w:r>
          </w:p>
        </w:tc>
        <w:tc>
          <w:tcPr>
            <w:tcW w:w="4095" w:type="dxa"/>
            <w:vMerge w:val="restart"/>
            <w:tcBorders>
              <w:bottom w:val="nil"/>
            </w:tcBorders>
            <w:vAlign w:val="center"/>
          </w:tcPr>
          <w:p w14:paraId="3BB57A1C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pacing w:val="4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4"/>
                <w:sz w:val="24"/>
                <w:szCs w:val="24"/>
              </w:rPr>
              <w:t>项目组成员</w:t>
            </w:r>
          </w:p>
          <w:p w14:paraId="6594A8B9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-4"/>
                <w:sz w:val="24"/>
                <w:szCs w:val="24"/>
              </w:rPr>
              <w:t>（不超过3人，</w:t>
            </w:r>
            <w:r>
              <w:rPr>
                <w:rFonts w:ascii="黑体" w:hAnsi="黑体" w:eastAsia="黑体" w:cs="黑体"/>
                <w:b/>
                <w:spacing w:val="8"/>
                <w:sz w:val="24"/>
                <w:szCs w:val="24"/>
              </w:rPr>
              <w:t>以顿号隔开；如无项目组成</w:t>
            </w:r>
            <w:r>
              <w:rPr>
                <w:rFonts w:ascii="黑体" w:hAnsi="黑体" w:eastAsia="黑体" w:cs="黑体"/>
                <w:b/>
                <w:spacing w:val="6"/>
                <w:sz w:val="24"/>
                <w:szCs w:val="24"/>
              </w:rPr>
              <w:t>员填“无”）</w:t>
            </w:r>
          </w:p>
        </w:tc>
        <w:tc>
          <w:tcPr>
            <w:tcW w:w="12014" w:type="dxa"/>
            <w:gridSpan w:val="11"/>
            <w:vAlign w:val="center"/>
          </w:tcPr>
          <w:p w14:paraId="2600BEE0">
            <w:pPr>
              <w:snapToGrid w:val="0"/>
              <w:spacing w:before="103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4"/>
                <w:sz w:val="24"/>
                <w:szCs w:val="24"/>
              </w:rPr>
              <w:t>负责人为一作的结项成果（经</w:t>
            </w:r>
            <w:r>
              <w:rPr>
                <w:rFonts w:hint="eastAsia" w:ascii="黑体" w:hAnsi="黑体" w:eastAsia="黑体" w:cs="黑体"/>
                <w:b/>
                <w:spacing w:val="4"/>
                <w:sz w:val="24"/>
                <w:szCs w:val="24"/>
                <w:lang w:val="en-US" w:eastAsia="zh-CN"/>
              </w:rPr>
              <w:t>单位</w:t>
            </w:r>
            <w:r>
              <w:rPr>
                <w:rFonts w:ascii="黑体" w:hAnsi="黑体" w:eastAsia="黑体" w:cs="黑体"/>
                <w:b/>
                <w:spacing w:val="4"/>
                <w:sz w:val="24"/>
                <w:szCs w:val="24"/>
              </w:rPr>
              <w:t>审核确认有效、正确标注且与研究课题</w:t>
            </w:r>
            <w:r>
              <w:rPr>
                <w:rFonts w:ascii="黑体" w:hAnsi="黑体" w:eastAsia="黑体" w:cs="黑体"/>
                <w:b/>
                <w:spacing w:val="3"/>
                <w:sz w:val="24"/>
                <w:szCs w:val="24"/>
              </w:rPr>
              <w:t>相关的成果）</w:t>
            </w:r>
          </w:p>
        </w:tc>
        <w:tc>
          <w:tcPr>
            <w:tcW w:w="2278" w:type="dxa"/>
            <w:vMerge w:val="restart"/>
            <w:tcBorders>
              <w:bottom w:val="nil"/>
            </w:tcBorders>
            <w:vAlign w:val="center"/>
          </w:tcPr>
          <w:p w14:paraId="068CBDC7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pacing w:val="3"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3"/>
                <w:sz w:val="24"/>
                <w:szCs w:val="24"/>
              </w:rPr>
              <w:t>结项类型</w:t>
            </w:r>
          </w:p>
          <w:p w14:paraId="315C45DD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-6"/>
                <w:sz w:val="24"/>
                <w:szCs w:val="24"/>
              </w:rPr>
              <w:t>（1.提前；</w:t>
            </w:r>
            <w:r>
              <w:rPr>
                <w:rFonts w:ascii="黑体" w:hAnsi="黑体" w:eastAsia="黑体" w:cs="黑体"/>
                <w:b/>
                <w:spacing w:val="1"/>
                <w:sz w:val="24"/>
                <w:szCs w:val="24"/>
              </w:rPr>
              <w:t>2.按期；3.延期）</w:t>
            </w:r>
          </w:p>
        </w:tc>
        <w:tc>
          <w:tcPr>
            <w:tcW w:w="371" w:type="dxa"/>
            <w:vMerge w:val="restart"/>
            <w:tcBorders>
              <w:bottom w:val="nil"/>
            </w:tcBorders>
            <w:vAlign w:val="center"/>
          </w:tcPr>
          <w:p w14:paraId="0C168F22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备注</w:t>
            </w:r>
          </w:p>
        </w:tc>
      </w:tr>
      <w:tr w14:paraId="1B9D1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366" w:type="dxa"/>
            <w:vMerge w:val="continue"/>
            <w:tcBorders>
              <w:top w:val="nil"/>
              <w:bottom w:val="nil"/>
            </w:tcBorders>
            <w:vAlign w:val="center"/>
          </w:tcPr>
          <w:p w14:paraId="547D2FB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center"/>
          </w:tcPr>
          <w:p w14:paraId="6F445B7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491" w:type="dxa"/>
            <w:vMerge w:val="continue"/>
            <w:tcBorders>
              <w:top w:val="nil"/>
              <w:bottom w:val="nil"/>
            </w:tcBorders>
            <w:vAlign w:val="center"/>
          </w:tcPr>
          <w:p w14:paraId="0ABEFFB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607" w:type="dxa"/>
            <w:vMerge w:val="continue"/>
            <w:tcBorders>
              <w:top w:val="nil"/>
              <w:bottom w:val="nil"/>
            </w:tcBorders>
            <w:vAlign w:val="center"/>
          </w:tcPr>
          <w:p w14:paraId="5010F8C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607" w:type="dxa"/>
            <w:vMerge w:val="continue"/>
            <w:tcBorders>
              <w:top w:val="nil"/>
              <w:bottom w:val="nil"/>
            </w:tcBorders>
            <w:vAlign w:val="center"/>
          </w:tcPr>
          <w:p w14:paraId="79CBC15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4095" w:type="dxa"/>
            <w:vMerge w:val="continue"/>
            <w:tcBorders>
              <w:top w:val="nil"/>
              <w:bottom w:val="nil"/>
            </w:tcBorders>
            <w:vAlign w:val="center"/>
          </w:tcPr>
          <w:p w14:paraId="3961EF32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411D3E89">
            <w:pPr>
              <w:snapToGrid w:val="0"/>
              <w:spacing w:before="164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1"/>
                <w:sz w:val="24"/>
                <w:szCs w:val="24"/>
              </w:rPr>
              <w:t>著作（部）</w:t>
            </w:r>
          </w:p>
        </w:tc>
        <w:tc>
          <w:tcPr>
            <w:tcW w:w="5693" w:type="dxa"/>
            <w:gridSpan w:val="6"/>
            <w:vAlign w:val="center"/>
          </w:tcPr>
          <w:p w14:paraId="69D7B89B">
            <w:pPr>
              <w:snapToGrid w:val="0"/>
              <w:spacing w:before="165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正式发表的论文（篇）</w:t>
            </w:r>
          </w:p>
        </w:tc>
        <w:tc>
          <w:tcPr>
            <w:tcW w:w="4595" w:type="dxa"/>
            <w:gridSpan w:val="2"/>
            <w:vAlign w:val="center"/>
          </w:tcPr>
          <w:p w14:paraId="279C4E0F">
            <w:pPr>
              <w:snapToGrid w:val="0"/>
              <w:spacing w:before="164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研究报告（篇）</w:t>
            </w:r>
          </w:p>
        </w:tc>
        <w:tc>
          <w:tcPr>
            <w:tcW w:w="639" w:type="dxa"/>
            <w:vMerge w:val="restart"/>
            <w:tcBorders>
              <w:bottom w:val="nil"/>
            </w:tcBorders>
            <w:vAlign w:val="center"/>
          </w:tcPr>
          <w:p w14:paraId="2DA77704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16"/>
              </w:rPr>
            </w:pPr>
            <w:r>
              <w:rPr>
                <w:rFonts w:ascii="黑体" w:hAnsi="黑体" w:eastAsia="黑体" w:cs="黑体"/>
                <w:b/>
                <w:spacing w:val="1"/>
                <w:sz w:val="24"/>
                <w:szCs w:val="24"/>
              </w:rPr>
              <w:t>其他</w:t>
            </w: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成果</w:t>
            </w:r>
          </w:p>
        </w:tc>
        <w:tc>
          <w:tcPr>
            <w:tcW w:w="2278" w:type="dxa"/>
            <w:vMerge w:val="continue"/>
            <w:tcBorders>
              <w:top w:val="nil"/>
              <w:bottom w:val="nil"/>
            </w:tcBorders>
            <w:vAlign w:val="center"/>
          </w:tcPr>
          <w:p w14:paraId="655D142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371" w:type="dxa"/>
            <w:vMerge w:val="continue"/>
            <w:tcBorders>
              <w:top w:val="nil"/>
              <w:bottom w:val="nil"/>
            </w:tcBorders>
            <w:vAlign w:val="center"/>
          </w:tcPr>
          <w:p w14:paraId="319E4E3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</w:tr>
      <w:tr w14:paraId="6B40D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366" w:type="dxa"/>
            <w:vMerge w:val="continue"/>
            <w:tcBorders>
              <w:top w:val="nil"/>
            </w:tcBorders>
            <w:vAlign w:val="center"/>
          </w:tcPr>
          <w:p w14:paraId="3427EAE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center"/>
          </w:tcPr>
          <w:p w14:paraId="3A724BA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491" w:type="dxa"/>
            <w:vMerge w:val="continue"/>
            <w:tcBorders>
              <w:top w:val="nil"/>
            </w:tcBorders>
            <w:vAlign w:val="center"/>
          </w:tcPr>
          <w:p w14:paraId="479FF2E2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607" w:type="dxa"/>
            <w:vMerge w:val="continue"/>
            <w:tcBorders>
              <w:top w:val="nil"/>
            </w:tcBorders>
            <w:vAlign w:val="center"/>
          </w:tcPr>
          <w:p w14:paraId="56D3198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607" w:type="dxa"/>
            <w:vMerge w:val="continue"/>
            <w:tcBorders>
              <w:top w:val="nil"/>
            </w:tcBorders>
            <w:vAlign w:val="center"/>
          </w:tcPr>
          <w:p w14:paraId="6EF0FAD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4095" w:type="dxa"/>
            <w:vMerge w:val="continue"/>
            <w:tcBorders>
              <w:top w:val="nil"/>
            </w:tcBorders>
            <w:vAlign w:val="center"/>
          </w:tcPr>
          <w:p w14:paraId="2541B58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690" w:type="dxa"/>
            <w:vAlign w:val="center"/>
          </w:tcPr>
          <w:p w14:paraId="6018710F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z w:val="24"/>
                <w:szCs w:val="24"/>
              </w:rPr>
              <w:t>正式</w:t>
            </w:r>
            <w:r>
              <w:rPr>
                <w:rFonts w:ascii="黑体" w:hAnsi="黑体" w:eastAsia="黑体" w:cs="黑体"/>
                <w:b/>
                <w:spacing w:val="-4"/>
                <w:sz w:val="24"/>
                <w:szCs w:val="24"/>
              </w:rPr>
              <w:t>出版</w:t>
            </w:r>
          </w:p>
        </w:tc>
        <w:tc>
          <w:tcPr>
            <w:tcW w:w="397" w:type="dxa"/>
            <w:vAlign w:val="center"/>
          </w:tcPr>
          <w:p w14:paraId="2F4FD0FA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-1"/>
                <w:sz w:val="24"/>
                <w:szCs w:val="24"/>
              </w:rPr>
              <w:t>书稿</w:t>
            </w:r>
          </w:p>
        </w:tc>
        <w:tc>
          <w:tcPr>
            <w:tcW w:w="1096" w:type="dxa"/>
            <w:vAlign w:val="center"/>
          </w:tcPr>
          <w:p w14:paraId="24BB7011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1"/>
                <w:sz w:val="24"/>
                <w:szCs w:val="24"/>
              </w:rPr>
              <w:t>CSSCI</w:t>
            </w: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来源期</w:t>
            </w:r>
            <w:r>
              <w:rPr>
                <w:rFonts w:ascii="黑体" w:hAnsi="黑体" w:eastAsia="黑体" w:cs="黑体"/>
                <w:b/>
                <w:sz w:val="24"/>
                <w:szCs w:val="24"/>
              </w:rPr>
              <w:t>刊</w:t>
            </w:r>
          </w:p>
        </w:tc>
        <w:tc>
          <w:tcPr>
            <w:tcW w:w="854" w:type="dxa"/>
            <w:vAlign w:val="center"/>
          </w:tcPr>
          <w:p w14:paraId="0DF1F31C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北大核心期刊</w:t>
            </w:r>
          </w:p>
        </w:tc>
        <w:tc>
          <w:tcPr>
            <w:tcW w:w="373" w:type="dxa"/>
            <w:vAlign w:val="center"/>
          </w:tcPr>
          <w:p w14:paraId="472D6160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position w:val="1"/>
                <w:sz w:val="24"/>
                <w:szCs w:val="24"/>
              </w:rPr>
              <w:t>SCI</w:t>
            </w:r>
          </w:p>
        </w:tc>
        <w:tc>
          <w:tcPr>
            <w:tcW w:w="1040" w:type="dxa"/>
            <w:vAlign w:val="center"/>
          </w:tcPr>
          <w:p w14:paraId="31188BF4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z w:val="24"/>
                <w:szCs w:val="24"/>
              </w:rPr>
              <w:t>SSCI</w:t>
            </w:r>
            <w:r>
              <w:rPr>
                <w:rFonts w:ascii="黑体" w:hAnsi="黑体" w:eastAsia="黑体" w:cs="黑体"/>
                <w:b/>
                <w:spacing w:val="5"/>
                <w:sz w:val="24"/>
                <w:szCs w:val="24"/>
              </w:rPr>
              <w:t>、</w:t>
            </w:r>
            <w:r>
              <w:rPr>
                <w:rFonts w:ascii="黑体" w:hAnsi="黑体" w:eastAsia="黑体" w:cs="黑体"/>
                <w:b/>
                <w:spacing w:val="5"/>
                <w:position w:val="1"/>
                <w:sz w:val="24"/>
                <w:szCs w:val="24"/>
              </w:rPr>
              <w:t>A&amp;</w:t>
            </w:r>
            <w:r>
              <w:rPr>
                <w:rFonts w:ascii="黑体" w:hAnsi="黑体" w:eastAsia="黑体" w:cs="黑体"/>
                <w:b/>
                <w:position w:val="1"/>
                <w:sz w:val="24"/>
                <w:szCs w:val="24"/>
              </w:rPr>
              <w:t>HCI</w:t>
            </w:r>
          </w:p>
        </w:tc>
        <w:tc>
          <w:tcPr>
            <w:tcW w:w="608" w:type="dxa"/>
            <w:vAlign w:val="center"/>
          </w:tcPr>
          <w:p w14:paraId="146A7121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1"/>
                <w:sz w:val="24"/>
                <w:szCs w:val="24"/>
              </w:rPr>
              <w:t>省级</w:t>
            </w: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期刊</w:t>
            </w:r>
          </w:p>
        </w:tc>
        <w:tc>
          <w:tcPr>
            <w:tcW w:w="1722" w:type="dxa"/>
            <w:vAlign w:val="center"/>
          </w:tcPr>
          <w:p w14:paraId="61B4DED4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4"/>
                <w:sz w:val="24"/>
                <w:szCs w:val="24"/>
              </w:rPr>
              <w:t>报刊理论</w:t>
            </w: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文章、其</w:t>
            </w:r>
            <w:r>
              <w:rPr>
                <w:rFonts w:ascii="黑体" w:hAnsi="黑体" w:eastAsia="黑体" w:cs="黑体"/>
                <w:b/>
                <w:spacing w:val="3"/>
                <w:sz w:val="24"/>
                <w:szCs w:val="24"/>
              </w:rPr>
              <w:t>他期刊等</w:t>
            </w:r>
          </w:p>
        </w:tc>
        <w:tc>
          <w:tcPr>
            <w:tcW w:w="371" w:type="dxa"/>
            <w:vAlign w:val="center"/>
          </w:tcPr>
          <w:p w14:paraId="22E67256">
            <w:pPr>
              <w:snapToGrid w:val="0"/>
              <w:spacing w:before="5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1"/>
                <w:sz w:val="24"/>
                <w:szCs w:val="24"/>
              </w:rPr>
              <w:t>合计</w:t>
            </w:r>
          </w:p>
        </w:tc>
        <w:tc>
          <w:tcPr>
            <w:tcW w:w="4224" w:type="dxa"/>
            <w:vAlign w:val="center"/>
          </w:tcPr>
          <w:p w14:paraId="6EFF4B86">
            <w:pPr>
              <w:snapToGrid w:val="0"/>
              <w:spacing w:before="42" w:line="240" w:lineRule="auto"/>
              <w:ind w:left="0" w:leftChars="0" w:right="0" w:rightChars="0" w:firstLine="0" w:firstLineChars="0"/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ascii="黑体" w:hAnsi="黑体" w:eastAsia="黑体" w:cs="黑体"/>
                <w:b/>
                <w:spacing w:val="1"/>
                <w:sz w:val="24"/>
                <w:szCs w:val="24"/>
              </w:rPr>
              <w:t>其中，市厅级</w:t>
            </w: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及以上党政部</w:t>
            </w:r>
            <w:r>
              <w:rPr>
                <w:rFonts w:ascii="黑体" w:hAnsi="黑体" w:eastAsia="黑体" w:cs="黑体"/>
                <w:b/>
                <w:spacing w:val="1"/>
                <w:sz w:val="24"/>
                <w:szCs w:val="24"/>
              </w:rPr>
              <w:t>门采纳或市厅</w:t>
            </w:r>
            <w:r>
              <w:rPr>
                <w:rFonts w:ascii="黑体" w:hAnsi="黑体" w:eastAsia="黑体" w:cs="黑体"/>
                <w:b/>
                <w:spacing w:val="2"/>
                <w:sz w:val="24"/>
                <w:szCs w:val="24"/>
              </w:rPr>
              <w:t>级及以上党政主要领导肯定</w:t>
            </w:r>
            <w:r>
              <w:rPr>
                <w:rFonts w:ascii="黑体" w:hAnsi="黑体" w:eastAsia="黑体" w:cs="黑体"/>
                <w:b/>
                <w:spacing w:val="1"/>
                <w:sz w:val="24"/>
                <w:szCs w:val="24"/>
              </w:rPr>
              <w:t>性批示</w:t>
            </w:r>
          </w:p>
        </w:tc>
        <w:tc>
          <w:tcPr>
            <w:tcW w:w="639" w:type="dxa"/>
            <w:vMerge w:val="continue"/>
            <w:tcBorders>
              <w:top w:val="nil"/>
            </w:tcBorders>
            <w:vAlign w:val="center"/>
          </w:tcPr>
          <w:p w14:paraId="4034837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2278" w:type="dxa"/>
            <w:vMerge w:val="continue"/>
            <w:tcBorders>
              <w:top w:val="nil"/>
            </w:tcBorders>
            <w:vAlign w:val="center"/>
          </w:tcPr>
          <w:p w14:paraId="525F5E6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  <w:tc>
          <w:tcPr>
            <w:tcW w:w="371" w:type="dxa"/>
            <w:vMerge w:val="continue"/>
            <w:tcBorders>
              <w:top w:val="nil"/>
            </w:tcBorders>
            <w:vAlign w:val="center"/>
          </w:tcPr>
          <w:p w14:paraId="2B82FA5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黑体" w:eastAsia="黑体"/>
                <w:b/>
                <w:sz w:val="24"/>
              </w:rPr>
            </w:pPr>
          </w:p>
        </w:tc>
      </w:tr>
      <w:tr w14:paraId="159BC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5D9B770F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ascii="Arial" w:hAnsi="Times New Roman" w:eastAsia="Arial" w:cs="Times New Roman"/>
                <w:sz w:val="21"/>
                <w:szCs w:val="16"/>
              </w:rPr>
            </w:pPr>
            <w:r>
              <w:rPr>
                <w:rFonts w:ascii="Arial" w:hAnsi="Times New Roman" w:eastAsia="Arial" w:cs="Times New Roman"/>
                <w:sz w:val="21"/>
                <w:szCs w:val="16"/>
              </w:rPr>
              <w:t>1</w:t>
            </w:r>
          </w:p>
        </w:tc>
        <w:tc>
          <w:tcPr>
            <w:tcW w:w="733" w:type="dxa"/>
            <w:vAlign w:val="center"/>
          </w:tcPr>
          <w:p w14:paraId="3710323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3F8C6F5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3973C8C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723F154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24C469F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738469C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1451BDC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4A24ABC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6C72E35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51D9B9A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5E3446A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5242964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3E0BEFA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5E039B58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43E6F60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2B9E638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03D906E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0327AFB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1311D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1B04898C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ascii="Arial" w:hAnsi="Times New Roman" w:eastAsia="Arial" w:cs="Times New Roman"/>
                <w:sz w:val="21"/>
                <w:szCs w:val="16"/>
              </w:rPr>
            </w:pPr>
            <w:r>
              <w:rPr>
                <w:rFonts w:ascii="Arial" w:hAnsi="Times New Roman" w:eastAsia="Arial" w:cs="Times New Roman"/>
                <w:sz w:val="21"/>
                <w:szCs w:val="16"/>
              </w:rPr>
              <w:t>2</w:t>
            </w:r>
          </w:p>
        </w:tc>
        <w:tc>
          <w:tcPr>
            <w:tcW w:w="733" w:type="dxa"/>
            <w:vAlign w:val="center"/>
          </w:tcPr>
          <w:p w14:paraId="3019BCA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290C65E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5C31D39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50662DE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561BC6B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090ED91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3583209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094FB55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602ECC4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7097DFF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23E50F9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4B861F5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0D3F462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6B06512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3C02003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29A2047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11C7BA6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620496B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70D562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25974E6F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ascii="Arial" w:hAnsi="Times New Roman" w:eastAsia="Arial" w:cs="Times New Roman"/>
                <w:sz w:val="21"/>
                <w:szCs w:val="16"/>
              </w:rPr>
            </w:pPr>
            <w:r>
              <w:rPr>
                <w:rFonts w:ascii="Arial" w:hAnsi="Times New Roman" w:eastAsia="Arial" w:cs="Times New Roman"/>
                <w:sz w:val="21"/>
                <w:szCs w:val="16"/>
              </w:rPr>
              <w:t>3</w:t>
            </w:r>
          </w:p>
        </w:tc>
        <w:tc>
          <w:tcPr>
            <w:tcW w:w="733" w:type="dxa"/>
            <w:vAlign w:val="center"/>
          </w:tcPr>
          <w:p w14:paraId="5A1A4DA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037283A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1F18E2D2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618B6DF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3171A95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3026B9A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1A6D133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1AF2AA8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392BAE2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0E5DF13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51D5D92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2A2DCAB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32D7E91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6C4AB3C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719270F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14B04F4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663EFC7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19D50E6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7C698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635292F1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ascii="Arial" w:hAnsi="Times New Roman" w:eastAsia="Arial" w:cs="Times New Roman"/>
                <w:sz w:val="21"/>
                <w:szCs w:val="16"/>
              </w:rPr>
            </w:pPr>
            <w:r>
              <w:rPr>
                <w:rFonts w:ascii="Arial" w:hAnsi="Times New Roman" w:eastAsia="Arial" w:cs="Times New Roman"/>
                <w:sz w:val="21"/>
                <w:szCs w:val="16"/>
              </w:rPr>
              <w:t>4</w:t>
            </w:r>
          </w:p>
        </w:tc>
        <w:tc>
          <w:tcPr>
            <w:tcW w:w="733" w:type="dxa"/>
            <w:vAlign w:val="center"/>
          </w:tcPr>
          <w:p w14:paraId="7F5E4D3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4A5781E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100FC27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30EF60E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7F543FC8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10CE0B7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4BB70C0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14D605D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783A8BA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407CD5D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7BC4311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4C2F768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7A5BAD4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3B0D23A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4538DC2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1821E3D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3D3559A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5C64821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3D68E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41ABAD7E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ascii="Arial" w:hAnsi="Times New Roman" w:eastAsia="Arial" w:cs="Times New Roman"/>
                <w:sz w:val="21"/>
                <w:szCs w:val="16"/>
              </w:rPr>
            </w:pPr>
            <w:r>
              <w:rPr>
                <w:rFonts w:ascii="Arial" w:hAnsi="Times New Roman" w:eastAsia="Arial" w:cs="Times New Roman"/>
                <w:sz w:val="21"/>
                <w:szCs w:val="16"/>
              </w:rPr>
              <w:t>5</w:t>
            </w:r>
          </w:p>
        </w:tc>
        <w:tc>
          <w:tcPr>
            <w:tcW w:w="733" w:type="dxa"/>
            <w:vAlign w:val="center"/>
          </w:tcPr>
          <w:p w14:paraId="1923C76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426FB2B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48BD4FB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2811AF6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725C2F2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2CA88C2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0E73EEF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105D51F2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1AC76D4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2A0DF4C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433B9A6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6593D77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2FEFC1C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62FCA80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3AB69E8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163857A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36BF556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29EE6A6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74D54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65DF43E7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hint="eastAsia" w:ascii="Arial" w:hAnsi="Times New Roman" w:eastAsia="Arial" w:cs="Times New Roman"/>
                <w:sz w:val="21"/>
                <w:szCs w:val="16"/>
                <w:lang w:val="en-US" w:eastAsia="zh-CN"/>
              </w:rPr>
            </w:pPr>
            <w:r>
              <w:rPr>
                <w:rFonts w:hint="eastAsia" w:ascii="Arial" w:hAnsi="Times New Roman" w:eastAsia="Arial" w:cs="Times New Roman"/>
                <w:sz w:val="21"/>
                <w:szCs w:val="16"/>
                <w:lang w:val="en-US" w:eastAsia="zh-CN"/>
              </w:rPr>
              <w:t>6</w:t>
            </w:r>
          </w:p>
        </w:tc>
        <w:tc>
          <w:tcPr>
            <w:tcW w:w="733" w:type="dxa"/>
            <w:vAlign w:val="center"/>
          </w:tcPr>
          <w:p w14:paraId="43F7874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4222D4C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56B7DE2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2B54FCB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6DDB8B1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22A9AAE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757DF84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52705C9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7C698E7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4B72B1F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6034FED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54CE41D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35D591E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7FEB3C5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746A317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75704C5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3EB9FB7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6F75F44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7BA6A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1EE08391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hint="default" w:ascii="Arial" w:hAnsi="Times New Roman" w:eastAsia="Arial" w:cs="Times New Roman"/>
                <w:sz w:val="21"/>
                <w:szCs w:val="16"/>
                <w:lang w:val="en-US" w:eastAsia="zh-CN"/>
              </w:rPr>
            </w:pPr>
            <w:r>
              <w:rPr>
                <w:rFonts w:hint="eastAsia" w:ascii="Arial" w:hAnsi="Times New Roman" w:eastAsia="Arial" w:cs="Times New Roman"/>
                <w:sz w:val="21"/>
                <w:szCs w:val="16"/>
                <w:lang w:val="en-US" w:eastAsia="zh-CN"/>
              </w:rPr>
              <w:t>7</w:t>
            </w:r>
          </w:p>
        </w:tc>
        <w:tc>
          <w:tcPr>
            <w:tcW w:w="733" w:type="dxa"/>
            <w:vAlign w:val="center"/>
          </w:tcPr>
          <w:p w14:paraId="5768219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5FC33B0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39D1E60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2BFF8692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6B35BE8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252FA27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2B093F5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034C2C4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12AFEDE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18D169D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560B758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598DF68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2C58399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6FC8993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4B8890C2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3CADFEA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5782777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34CB14A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3466F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7FB18831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hint="default" w:ascii="Arial" w:hAnsi="Times New Roman" w:eastAsia="Arial" w:cs="Times New Roman"/>
                <w:sz w:val="21"/>
                <w:szCs w:val="16"/>
                <w:lang w:val="en-US" w:eastAsia="zh-CN"/>
              </w:rPr>
            </w:pPr>
            <w:r>
              <w:rPr>
                <w:rFonts w:hint="eastAsia" w:ascii="Arial" w:hAnsi="Times New Roman" w:eastAsia="Arial" w:cs="Times New Roman"/>
                <w:sz w:val="21"/>
                <w:szCs w:val="16"/>
                <w:lang w:val="en-US" w:eastAsia="zh-CN"/>
              </w:rPr>
              <w:t>8</w:t>
            </w:r>
          </w:p>
        </w:tc>
        <w:tc>
          <w:tcPr>
            <w:tcW w:w="733" w:type="dxa"/>
            <w:vAlign w:val="center"/>
          </w:tcPr>
          <w:p w14:paraId="72B6A5E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321871F8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63C05BD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15A43AB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28E563F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414B63D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68044B6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6A26130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1F70090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5766520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5749BF7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20884D0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1EF8E44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4E41469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4BE52918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4886843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3C9ED39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16D6EEB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4B221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12FA4874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hint="default" w:ascii="Arial" w:hAnsi="Times New Roman" w:eastAsia="Arial" w:cs="Times New Roman"/>
                <w:sz w:val="21"/>
                <w:szCs w:val="16"/>
                <w:lang w:val="en-US" w:eastAsia="zh-CN"/>
              </w:rPr>
            </w:pPr>
            <w:r>
              <w:rPr>
                <w:rFonts w:hint="eastAsia" w:ascii="Arial" w:hAnsi="Times New Roman" w:eastAsia="Arial" w:cs="Times New Roman"/>
                <w:sz w:val="21"/>
                <w:szCs w:val="16"/>
                <w:lang w:val="en-US" w:eastAsia="zh-CN"/>
              </w:rPr>
              <w:t>9</w:t>
            </w:r>
          </w:p>
        </w:tc>
        <w:tc>
          <w:tcPr>
            <w:tcW w:w="733" w:type="dxa"/>
            <w:vAlign w:val="center"/>
          </w:tcPr>
          <w:p w14:paraId="37B78B1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67B48F9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76ED690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301F44B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41E6070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2888EE7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60BC25F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563F69F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339E140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1214C0E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16D507F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573965C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32CA14A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703E214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49DF001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54EB0E2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40A4696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71267DA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38386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78AB40B2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hint="default" w:ascii="Arial" w:hAnsi="Times New Roman" w:eastAsia="Arial" w:cs="Times New Roman"/>
                <w:sz w:val="21"/>
                <w:szCs w:val="16"/>
                <w:lang w:val="en-US" w:eastAsia="zh-CN"/>
              </w:rPr>
            </w:pPr>
            <w:r>
              <w:rPr>
                <w:rFonts w:hint="eastAsia" w:ascii="Arial" w:hAnsi="Times New Roman" w:eastAsia="Arial" w:cs="Times New Roman"/>
                <w:sz w:val="21"/>
                <w:szCs w:val="16"/>
                <w:lang w:val="en-US" w:eastAsia="zh-CN"/>
              </w:rPr>
              <w:t>10</w:t>
            </w:r>
          </w:p>
        </w:tc>
        <w:tc>
          <w:tcPr>
            <w:tcW w:w="733" w:type="dxa"/>
            <w:vAlign w:val="center"/>
          </w:tcPr>
          <w:p w14:paraId="73882CC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4FF921F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5B87B13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143113D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4A1D414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0CE1406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649B219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5124A808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3FE1BBA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1AEE9A0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7620423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38CC5F5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439857B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637DB65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59F9706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58B29B4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332D905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38AA47D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1C0A14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07E3C642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hint="default" w:ascii="Arial" w:hAnsi="Times New Roman" w:eastAsia="Arial" w:cs="Times New Roman"/>
                <w:sz w:val="21"/>
                <w:szCs w:val="16"/>
                <w:lang w:val="en-US" w:eastAsia="zh-CN"/>
              </w:rPr>
            </w:pPr>
            <w:r>
              <w:rPr>
                <w:rFonts w:hint="eastAsia" w:ascii="Arial" w:hAnsi="Times New Roman" w:eastAsia="Arial" w:cs="Times New Roman"/>
                <w:sz w:val="21"/>
                <w:szCs w:val="16"/>
                <w:lang w:val="en-US" w:eastAsia="zh-CN"/>
              </w:rPr>
              <w:t>11</w:t>
            </w:r>
          </w:p>
        </w:tc>
        <w:tc>
          <w:tcPr>
            <w:tcW w:w="733" w:type="dxa"/>
            <w:vAlign w:val="center"/>
          </w:tcPr>
          <w:p w14:paraId="6C2AA17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076A671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3CADBC5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2A13A88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4BD48BB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5E33F22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08ED6CF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5335680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33325A1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173690B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216C92F2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3CEDE90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63AB680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6AFD917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5FFF353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3BB8133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0B25C1E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7A40557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  <w:tr w14:paraId="5B447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66" w:type="dxa"/>
            <w:vAlign w:val="center"/>
          </w:tcPr>
          <w:p w14:paraId="04446C3D">
            <w:pPr>
              <w:snapToGrid w:val="0"/>
              <w:spacing w:before="46" w:line="240" w:lineRule="auto"/>
              <w:ind w:left="0" w:leftChars="0" w:right="0" w:rightChars="0" w:firstLine="0" w:firstLineChars="0"/>
              <w:jc w:val="center"/>
              <w:rPr>
                <w:rFonts w:hint="default" w:ascii="Arial" w:hAnsi="Times New Roman" w:eastAsia="Arial" w:cs="Times New Roman"/>
                <w:sz w:val="21"/>
                <w:szCs w:val="16"/>
                <w:lang w:val="en-US" w:eastAsia="zh-CN"/>
              </w:rPr>
            </w:pPr>
            <w:r>
              <w:rPr>
                <w:rFonts w:hint="eastAsia" w:ascii="Arial" w:hAnsi="Times New Roman" w:eastAsia="Arial" w:cs="Times New Roman"/>
                <w:sz w:val="21"/>
                <w:szCs w:val="16"/>
                <w:lang w:val="en-US" w:eastAsia="zh-CN"/>
              </w:rPr>
              <w:t>12</w:t>
            </w:r>
          </w:p>
        </w:tc>
        <w:tc>
          <w:tcPr>
            <w:tcW w:w="733" w:type="dxa"/>
            <w:vAlign w:val="center"/>
          </w:tcPr>
          <w:p w14:paraId="088D9A6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91" w:type="dxa"/>
            <w:vAlign w:val="center"/>
          </w:tcPr>
          <w:p w14:paraId="49E45E9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3B2B85C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7" w:type="dxa"/>
            <w:vAlign w:val="center"/>
          </w:tcPr>
          <w:p w14:paraId="4EEC292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095" w:type="dxa"/>
            <w:vAlign w:val="center"/>
          </w:tcPr>
          <w:p w14:paraId="0FE5D61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90" w:type="dxa"/>
            <w:vAlign w:val="center"/>
          </w:tcPr>
          <w:p w14:paraId="39A1387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97" w:type="dxa"/>
            <w:vAlign w:val="center"/>
          </w:tcPr>
          <w:p w14:paraId="2ED7290F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96" w:type="dxa"/>
            <w:vAlign w:val="center"/>
          </w:tcPr>
          <w:p w14:paraId="670EEB5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854" w:type="dxa"/>
            <w:vAlign w:val="center"/>
          </w:tcPr>
          <w:p w14:paraId="7E309D7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3" w:type="dxa"/>
            <w:vAlign w:val="center"/>
          </w:tcPr>
          <w:p w14:paraId="659A204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040" w:type="dxa"/>
            <w:vAlign w:val="center"/>
          </w:tcPr>
          <w:p w14:paraId="0503555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08" w:type="dxa"/>
            <w:vAlign w:val="center"/>
          </w:tcPr>
          <w:p w14:paraId="2BE4F0D8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1722" w:type="dxa"/>
            <w:vAlign w:val="center"/>
          </w:tcPr>
          <w:p w14:paraId="15D38CC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181B6BBE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4224" w:type="dxa"/>
            <w:vAlign w:val="center"/>
          </w:tcPr>
          <w:p w14:paraId="5BB93BF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639" w:type="dxa"/>
            <w:vAlign w:val="center"/>
          </w:tcPr>
          <w:p w14:paraId="1811C2E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2278" w:type="dxa"/>
            <w:vAlign w:val="center"/>
          </w:tcPr>
          <w:p w14:paraId="744F1FA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  <w:tc>
          <w:tcPr>
            <w:tcW w:w="371" w:type="dxa"/>
            <w:vAlign w:val="center"/>
          </w:tcPr>
          <w:p w14:paraId="09CB11F3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ascii="Arial" w:eastAsia="Arial"/>
                <w:sz w:val="21"/>
              </w:rPr>
            </w:pPr>
          </w:p>
        </w:tc>
      </w:tr>
    </w:tbl>
    <w:p w14:paraId="16F8D842">
      <w:pPr>
        <w:tabs>
          <w:tab w:val="left" w:pos="17284"/>
        </w:tabs>
        <w:bidi w:val="0"/>
        <w:jc w:val="both"/>
        <w:rPr>
          <w:rFonts w:hint="eastAsia" w:cs="Arial"/>
          <w:snapToGrid w:val="0"/>
          <w:color w:val="000000"/>
          <w:kern w:val="0"/>
          <w:sz w:val="21"/>
          <w:szCs w:val="21"/>
          <w:lang w:val="en-US" w:eastAsia="zh-CN" w:bidi="ar-SA"/>
        </w:rPr>
      </w:pPr>
      <w:bookmarkStart w:id="0" w:name="_GoBack"/>
      <w:bookmarkEnd w:id="0"/>
    </w:p>
    <w:sectPr>
      <w:pgSz w:w="23811" w:h="16838" w:orient="landscape"/>
      <w:pgMar w:top="1060" w:right="1134" w:bottom="1140" w:left="113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DFC0868"/>
    <w:rsid w:val="2EAA3F16"/>
    <w:rsid w:val="4B9832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246</Words>
  <Characters>262</Characters>
  <TotalTime>5</TotalTime>
  <ScaleCrop>false</ScaleCrop>
  <LinksUpToDate>false</LinksUpToDate>
  <CharactersWithSpaces>333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2025-12-25T10:32:00Z</dcterms:created>
  <dc:creator>86153</dc:creator>
  <cp:lastModifiedBy>。</cp:lastModifiedBy>
  <dcterms:modified xsi:type="dcterms:W3CDTF">2025-12-25T03:46:03Z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2025-12-25T10:32:46Z</vt:filetime>
  </property>
  <property fmtid="{D5CDD505-2E9C-101B-9397-08002B2CF9AE}" pid="4" name="UsrData">
    <vt:lpwstr>694ca24d7a3595001f7279edwl</vt:lpwstr>
  </property>
  <property fmtid="{D5CDD505-2E9C-101B-9397-08002B2CF9AE}" pid="5" name="KSOTemplateDocerSaveRecord">
    <vt:lpwstr>eyJoZGlkIjoiNDNjODkzMWUwYzk3M2Y2M2FlYjM2NDQ2Y2MwYTU1NGYiLCJ1c2VySWQiOiI0Njk0NTE5NzkifQ==</vt:lpwstr>
  </property>
  <property fmtid="{D5CDD505-2E9C-101B-9397-08002B2CF9AE}" pid="6" name="KSOProductBuildVer">
    <vt:lpwstr>2052-12.1.0.24034</vt:lpwstr>
  </property>
  <property fmtid="{D5CDD505-2E9C-101B-9397-08002B2CF9AE}" pid="7" name="ICV">
    <vt:lpwstr>4183A5E92A5A41C88C55978DA3D7B97D_12</vt:lpwstr>
  </property>
</Properties>
</file>