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13" w:rsidRDefault="00E34A13">
      <w:r>
        <w:fldChar w:fldCharType="begin"/>
      </w:r>
      <w:r>
        <w:instrText xml:space="preserve"> LINK Excel.Sheet.12 "E:\\</w:instrText>
      </w:r>
      <w:r>
        <w:instrText>孙熠</w:instrText>
      </w:r>
      <w:r>
        <w:instrText xml:space="preserve">\\D </w:instrText>
      </w:r>
      <w:r>
        <w:instrText>工作动态</w:instrText>
      </w:r>
      <w:r>
        <w:instrText>\\2017\\11</w:instrText>
      </w:r>
      <w:r>
        <w:instrText>月（产后）</w:instrText>
      </w:r>
      <w:r>
        <w:instrText>\\2015</w:instrText>
      </w:r>
      <w:r>
        <w:instrText>风险基金验收通知</w:instrText>
      </w:r>
      <w:r>
        <w:instrText>\\</w:instrText>
      </w:r>
      <w:r>
        <w:instrText>附件一：</w:instrText>
      </w:r>
      <w:r>
        <w:instrText>2015</w:instrText>
      </w:r>
      <w:r>
        <w:instrText>年度南京中医药大学科技创新风险基金项目一览表</w:instrText>
      </w:r>
      <w:r>
        <w:instrText>.xlsx" "</w:instrText>
      </w:r>
      <w:r>
        <w:instrText>校科技创新风险基金</w:instrText>
      </w:r>
      <w:r>
        <w:instrText xml:space="preserve"> (2)!R1C1:R10C9" \a \f 4 \h  \* MERGEFORMAT </w:instrText>
      </w:r>
      <w:r>
        <w:fldChar w:fldCharType="separate"/>
      </w:r>
    </w:p>
    <w:p w:rsidR="00E34A13" w:rsidRDefault="00E34A13">
      <w:r>
        <w:fldChar w:fldCharType="end"/>
      </w:r>
      <w:bookmarkStart w:id="0" w:name="_GoBack"/>
      <w:bookmarkEnd w:id="0"/>
      <w:r>
        <w:fldChar w:fldCharType="begin"/>
      </w:r>
      <w:r>
        <w:instrText xml:space="preserve"> LINK Excel.Sheet.12 "E:\\</w:instrText>
      </w:r>
      <w:r>
        <w:instrText>孙熠</w:instrText>
      </w:r>
      <w:r>
        <w:instrText xml:space="preserve">\\D </w:instrText>
      </w:r>
      <w:r>
        <w:instrText>工作动态</w:instrText>
      </w:r>
      <w:r>
        <w:instrText>\\2017\\11</w:instrText>
      </w:r>
      <w:r>
        <w:instrText>月（产后）</w:instrText>
      </w:r>
      <w:r>
        <w:instrText>\\2015</w:instrText>
      </w:r>
      <w:r>
        <w:instrText>风险基金验收通知</w:instrText>
      </w:r>
      <w:r>
        <w:instrText>\\</w:instrText>
      </w:r>
      <w:r>
        <w:instrText>附件一：</w:instrText>
      </w:r>
      <w:r>
        <w:instrText>2015</w:instrText>
      </w:r>
      <w:r>
        <w:instrText>年度南京中医药大学科技创新风险基金项目一览表</w:instrText>
      </w:r>
      <w:r>
        <w:instrText>.xlsx" "</w:instrText>
      </w:r>
      <w:r>
        <w:instrText>校科技创新风险基金</w:instrText>
      </w:r>
      <w:r>
        <w:instrText xml:space="preserve"> (2)!R1C1:R10C7" \a \f 4 \h  \* MERGEFORMAT </w:instrText>
      </w:r>
      <w:r>
        <w:fldChar w:fldCharType="separate"/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993"/>
        <w:gridCol w:w="5103"/>
        <w:gridCol w:w="1417"/>
        <w:gridCol w:w="1843"/>
        <w:gridCol w:w="1417"/>
        <w:gridCol w:w="1843"/>
        <w:gridCol w:w="1418"/>
      </w:tblGrid>
      <w:tr w:rsidR="00E34A13" w:rsidRPr="00E34A13" w:rsidTr="00E34A13">
        <w:trPr>
          <w:trHeight w:val="28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13" w:rsidRPr="00E34A13" w:rsidRDefault="00E34A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附件1：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13" w:rsidRPr="00E34A13" w:rsidRDefault="00E34A13" w:rsidP="00E34A1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13" w:rsidRPr="00E34A13" w:rsidRDefault="00E34A13" w:rsidP="00E34A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13" w:rsidRPr="00E34A13" w:rsidRDefault="00E34A13" w:rsidP="00E34A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13" w:rsidRPr="00E34A13" w:rsidRDefault="00E34A13" w:rsidP="00E34A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13" w:rsidRPr="00E34A13" w:rsidRDefault="00E34A13" w:rsidP="00E34A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34A13" w:rsidRPr="00E34A13" w:rsidTr="00E34A13">
        <w:trPr>
          <w:trHeight w:val="912"/>
        </w:trPr>
        <w:tc>
          <w:tcPr>
            <w:tcW w:w="14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E34A1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2015年度南京中医药大学科技创新风险基金项目一览表</w:t>
            </w:r>
          </w:p>
        </w:tc>
      </w:tr>
      <w:tr w:rsidR="00E34A13" w:rsidRPr="00E34A13" w:rsidTr="00E34A13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</w:pPr>
            <w:r w:rsidRPr="00E34A13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</w:pPr>
            <w:r w:rsidRPr="00E34A13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</w:pPr>
            <w:r w:rsidRPr="00E34A13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编  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</w:pPr>
            <w:r w:rsidRPr="00E34A13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周  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</w:pPr>
            <w:r w:rsidRPr="00E34A13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总经费</w:t>
            </w:r>
            <w:r w:rsidRPr="00E34A13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br/>
              <w:t>（万）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</w:pPr>
            <w:r w:rsidRPr="00E34A13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承担单位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</w:pPr>
            <w:r w:rsidRPr="00E34A13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项目</w:t>
            </w:r>
            <w:r w:rsidRPr="00E34A13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br/>
              <w:t>负责人</w:t>
            </w:r>
          </w:p>
        </w:tc>
      </w:tr>
      <w:tr w:rsidR="00E34A13" w:rsidRPr="00E34A13" w:rsidTr="00E34A13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H168注射液的临床前研究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CX201501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2015.11~2017.11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伟</w:t>
            </w:r>
          </w:p>
        </w:tc>
      </w:tr>
      <w:tr w:rsidR="00E34A13" w:rsidRPr="00E34A13" w:rsidTr="00E34A13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三棱新成分Sparstolonin B抑制TLR2/TLR4二聚体形成治疗脑出血创新药物研究（中药一类药）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CX201502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2015.11~2017.11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梁侨丽</w:t>
            </w:r>
          </w:p>
        </w:tc>
      </w:tr>
      <w:tr w:rsidR="00E34A13" w:rsidRPr="00E34A13" w:rsidTr="00E34A13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防治恶性肿瘤一类新药候选药物研制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CX201503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2015.11~2017.11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唐于平</w:t>
            </w:r>
          </w:p>
        </w:tc>
      </w:tr>
      <w:tr w:rsidR="00E34A13" w:rsidRPr="00E34A13" w:rsidTr="00E34A13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清肺消痤凝胶（面膜）的药效、毒理研究（中药六类）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CX201504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2015.11~2017.11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潘金火</w:t>
            </w:r>
          </w:p>
        </w:tc>
      </w:tr>
      <w:tr w:rsidR="00E34A13" w:rsidRPr="00E34A13" w:rsidTr="00E34A13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克金岩颗粒中药新药的研制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CX201505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2015.11~2017.11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尹 </w:t>
            </w:r>
            <w:r w:rsidRPr="00E34A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E34A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莲</w:t>
            </w:r>
          </w:p>
        </w:tc>
      </w:tr>
      <w:tr w:rsidR="00E34A13" w:rsidRPr="00E34A13" w:rsidTr="00E34A13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具有辅助降血糖、降血脂保健功能的保健茶“枫灵苦荞茶”的研制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CX201506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2015.11~2017.11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旭</w:t>
            </w:r>
          </w:p>
        </w:tc>
      </w:tr>
      <w:tr w:rsidR="00E34A13" w:rsidRPr="00E34A13" w:rsidTr="00E34A13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多功能推拿手法床的研发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CX201507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2015.11~2017.11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34A1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第二临床医学院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13" w:rsidRPr="00E34A13" w:rsidRDefault="00E34A13" w:rsidP="00E34A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34A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王中林</w:t>
            </w:r>
          </w:p>
        </w:tc>
      </w:tr>
    </w:tbl>
    <w:p w:rsidR="00D912AF" w:rsidRDefault="00E34A13">
      <w:r>
        <w:fldChar w:fldCharType="end"/>
      </w:r>
    </w:p>
    <w:sectPr w:rsidR="00D912AF" w:rsidSect="00E34A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8BD" w:rsidRDefault="003948BD" w:rsidP="00E34A13">
      <w:r>
        <w:separator/>
      </w:r>
    </w:p>
  </w:endnote>
  <w:endnote w:type="continuationSeparator" w:id="0">
    <w:p w:rsidR="003948BD" w:rsidRDefault="003948BD" w:rsidP="00E3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8BD" w:rsidRDefault="003948BD" w:rsidP="00E34A13">
      <w:r>
        <w:separator/>
      </w:r>
    </w:p>
  </w:footnote>
  <w:footnote w:type="continuationSeparator" w:id="0">
    <w:p w:rsidR="003948BD" w:rsidRDefault="003948BD" w:rsidP="00E34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B4"/>
    <w:rsid w:val="003948BD"/>
    <w:rsid w:val="00AE61B4"/>
    <w:rsid w:val="00D912AF"/>
    <w:rsid w:val="00E3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E5ED1-3F68-4196-A722-E217CAC4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Company>Lenovo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2017-12-04T02:02:00Z</dcterms:created>
  <dcterms:modified xsi:type="dcterms:W3CDTF">2017-12-04T02:07:00Z</dcterms:modified>
</cp:coreProperties>
</file>