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metadata/core-properties" Target="docProps/core0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1C65E42D" w14:textId="77777777" w:rsidR="00691C1E" w:rsidRDefault="00691C1E" w:rsidP="00E477C4">
      <w:pPr>
        <w:spacing w:after="0" w:line="459" w:lineRule="exact"/>
        <w:rPr>
          <w:rFonts w:ascii="黑体" w:eastAsia="黑体" w:hAnsi="黑体" w:cs="黑体"/>
          <w:noProof/>
          <w:color w:val="000000"/>
          <w:sz w:val="36"/>
          <w:szCs w:val="36"/>
          <w:lang w:eastAsia="zh-CN"/>
        </w:rPr>
      </w:pPr>
    </w:p>
    <w:p w14:paraId="0BEF5470" w14:textId="77777777" w:rsidR="00691C1E" w:rsidRDefault="00E477C4">
      <w:pPr>
        <w:spacing w:after="0" w:line="402" w:lineRule="exact"/>
        <w:ind w:left="691"/>
        <w:rPr>
          <w:rFonts w:ascii="黑体" w:eastAsia="黑体" w:hAnsi="黑体" w:cs="黑体"/>
          <w:noProof/>
          <w:color w:val="000000"/>
          <w:sz w:val="30"/>
          <w:szCs w:val="30"/>
        </w:rPr>
      </w:pPr>
      <w:r>
        <w:rPr>
          <w:rFonts w:ascii="微软雅黑" w:eastAsia="微软雅黑" w:hAnsi="微软雅黑" w:cs="Times New Roman"/>
          <w:color w:val="19337D"/>
          <w:sz w:val="29"/>
          <w:szCs w:val="29"/>
          <w:lang w:eastAsia="zh-CN"/>
        </w:rPr>
        <w:t xml:space="preserve">     </w:t>
      </w:r>
      <w:r w:rsidRPr="00E477C4">
        <w:rPr>
          <w:rFonts w:ascii="微软雅黑" w:eastAsia="微软雅黑" w:hAnsi="微软雅黑" w:cs="Times New Roman" w:hint="eastAsia"/>
          <w:color w:val="19337D"/>
          <w:sz w:val="29"/>
          <w:szCs w:val="29"/>
          <w:lang w:eastAsia="zh-CN"/>
        </w:rPr>
        <w:t>江苏省卫生健康委2020年度医学科研项目申报指南</w:t>
      </w:r>
    </w:p>
    <w:p w14:paraId="7787081A" w14:textId="77777777" w:rsidR="00691C1E" w:rsidRDefault="00691C1E">
      <w:pPr>
        <w:spacing w:after="0" w:line="402" w:lineRule="exact"/>
        <w:ind w:left="691"/>
        <w:rPr>
          <w:rFonts w:ascii="黑体" w:eastAsia="黑体" w:hAnsi="黑体" w:cs="黑体"/>
          <w:noProof/>
          <w:color w:val="000000"/>
          <w:sz w:val="30"/>
          <w:szCs w:val="30"/>
        </w:rPr>
      </w:pPr>
    </w:p>
    <w:p w14:paraId="124ECF39" w14:textId="77777777" w:rsidR="00691C1E" w:rsidRDefault="0032038E">
      <w:pPr>
        <w:spacing w:after="0" w:line="300" w:lineRule="exact"/>
        <w:ind w:left="691"/>
        <w:rPr>
          <w:rFonts w:ascii="黑体" w:eastAsia="黑体" w:hAnsi="黑体" w:cs="黑体"/>
          <w:noProof/>
          <w:color w:val="000000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-1"/>
          <w:sz w:val="30"/>
          <w:szCs w:val="30"/>
        </w:rPr>
        <w:t>一、重点支持领域及方向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 xml:space="preserve"> </w:t>
      </w:r>
    </w:p>
    <w:p w14:paraId="74708842" w14:textId="77777777" w:rsidR="00691C1E" w:rsidRDefault="0032038E">
      <w:pPr>
        <w:spacing w:before="262" w:after="0" w:line="300" w:lineRule="exact"/>
        <w:ind w:left="691"/>
        <w:rPr>
          <w:rFonts w:ascii="黑体" w:eastAsia="黑体" w:hAnsi="黑体" w:cs="黑体"/>
          <w:noProof/>
          <w:color w:val="000000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-1"/>
          <w:sz w:val="30"/>
          <w:szCs w:val="30"/>
        </w:rPr>
        <w:t>（一）重大传染性疾病防控与公共卫生关键技术研究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 xml:space="preserve"> </w:t>
      </w:r>
    </w:p>
    <w:p w14:paraId="1C2841EB" w14:textId="77777777" w:rsidR="00691C1E" w:rsidRDefault="0032038E">
      <w:pPr>
        <w:spacing w:before="259" w:after="0" w:line="300" w:lineRule="exact"/>
        <w:ind w:left="691"/>
        <w:rPr>
          <w:rFonts w:ascii="黑体" w:eastAsia="黑体" w:hAnsi="黑体" w:cs="黑体"/>
          <w:noProof/>
          <w:color w:val="000000"/>
          <w:spacing w:val="-3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-4"/>
          <w:sz w:val="30"/>
          <w:szCs w:val="30"/>
        </w:rPr>
        <w:t>1</w:t>
      </w:r>
      <w:r>
        <w:rPr>
          <w:rFonts w:ascii="黑体" w:eastAsia="黑体" w:hAnsi="黑体" w:cs="黑体"/>
          <w:noProof/>
          <w:color w:val="000000"/>
          <w:spacing w:val="-5"/>
          <w:sz w:val="30"/>
          <w:szCs w:val="30"/>
        </w:rPr>
        <w:t>．</w:t>
      </w:r>
      <w:r>
        <w:rPr>
          <w:rFonts w:ascii="黑体" w:eastAsia="黑体" w:hAnsi="黑体" w:cs="黑体"/>
          <w:noProof/>
          <w:color w:val="000000"/>
          <w:spacing w:val="-1"/>
          <w:sz w:val="30"/>
          <w:szCs w:val="30"/>
        </w:rPr>
        <w:t>围绕严重危害人民健康的新发、突发传染病疫情等公共卫生</w:t>
      </w:r>
    </w:p>
    <w:p w14:paraId="4F758440" w14:textId="77777777" w:rsidR="00691C1E" w:rsidRDefault="0032038E">
      <w:pPr>
        <w:spacing w:before="259" w:after="0" w:line="300" w:lineRule="exact"/>
        <w:ind w:left="91"/>
        <w:rPr>
          <w:rFonts w:ascii="黑体" w:eastAsia="黑体" w:hAnsi="黑体" w:cs="黑体"/>
          <w:noProof/>
          <w:color w:val="000000"/>
          <w:spacing w:val="86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5"/>
          <w:sz w:val="30"/>
          <w:szCs w:val="30"/>
        </w:rPr>
        <w:t>事件应对策略与管理模式研究；新发重大传染病预警、监测和疾病</w:t>
      </w:r>
    </w:p>
    <w:p w14:paraId="6A5F67B6" w14:textId="77777777" w:rsidR="00691C1E" w:rsidRDefault="0032038E">
      <w:pPr>
        <w:spacing w:before="262" w:after="0" w:line="300" w:lineRule="exact"/>
        <w:ind w:left="91"/>
        <w:rPr>
          <w:rFonts w:ascii="黑体" w:eastAsia="黑体" w:hAnsi="黑体" w:cs="黑体"/>
          <w:noProof/>
          <w:color w:val="000000"/>
          <w:spacing w:val="144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5"/>
          <w:sz w:val="30"/>
          <w:szCs w:val="30"/>
        </w:rPr>
        <w:t>传播途径研究；针对新发传染病的快速筛查、检测、病毒分离与鉴</w:t>
      </w:r>
    </w:p>
    <w:p w14:paraId="691A9080" w14:textId="77777777" w:rsidR="00691C1E" w:rsidRDefault="0032038E">
      <w:pPr>
        <w:spacing w:before="259" w:after="0" w:line="300" w:lineRule="exact"/>
        <w:ind w:left="91"/>
        <w:rPr>
          <w:rFonts w:ascii="黑体" w:eastAsia="黑体" w:hAnsi="黑体" w:cs="黑体"/>
          <w:noProof/>
          <w:color w:val="000000"/>
          <w:sz w:val="30"/>
          <w:szCs w:val="30"/>
          <w:lang w:eastAsia="zh-CN"/>
        </w:rPr>
      </w:pPr>
      <w:r>
        <w:rPr>
          <w:rFonts w:ascii="黑体" w:eastAsia="黑体" w:hAnsi="黑体" w:cs="黑体"/>
          <w:noProof/>
          <w:color w:val="000000"/>
          <w:spacing w:val="-1"/>
          <w:sz w:val="30"/>
          <w:szCs w:val="30"/>
        </w:rPr>
        <w:t>定以及临床诊断和救治关键技术研究。</w:t>
      </w:r>
    </w:p>
    <w:p w14:paraId="3B26611B" w14:textId="77777777" w:rsidR="00691C1E" w:rsidRDefault="0032038E">
      <w:pPr>
        <w:spacing w:before="259" w:after="0" w:line="300" w:lineRule="exact"/>
        <w:ind w:left="691"/>
        <w:rPr>
          <w:rFonts w:ascii="黑体" w:eastAsia="黑体" w:hAnsi="黑体" w:cs="黑体"/>
          <w:noProof/>
          <w:color w:val="000000"/>
          <w:spacing w:val="-3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-4"/>
          <w:sz w:val="30"/>
          <w:szCs w:val="30"/>
        </w:rPr>
        <w:t>2</w:t>
      </w:r>
      <w:r>
        <w:rPr>
          <w:rFonts w:ascii="黑体" w:eastAsia="黑体" w:hAnsi="黑体" w:cs="黑体"/>
          <w:noProof/>
          <w:color w:val="000000"/>
          <w:spacing w:val="-5"/>
          <w:sz w:val="30"/>
          <w:szCs w:val="30"/>
        </w:rPr>
        <w:t>．</w:t>
      </w:r>
      <w:r>
        <w:rPr>
          <w:rFonts w:ascii="黑体" w:eastAsia="黑体" w:hAnsi="黑体" w:cs="黑体"/>
          <w:noProof/>
          <w:color w:val="000000"/>
          <w:spacing w:val="-1"/>
          <w:sz w:val="30"/>
          <w:szCs w:val="30"/>
        </w:rPr>
        <w:t>围绕艾滋病、病毒性肝炎等重大传染性疾病的新型诊断技术</w:t>
      </w:r>
    </w:p>
    <w:p w14:paraId="4A682425" w14:textId="77777777" w:rsidR="00691C1E" w:rsidRDefault="0032038E">
      <w:pPr>
        <w:spacing w:before="262" w:after="0" w:line="300" w:lineRule="exact"/>
        <w:ind w:left="91"/>
        <w:rPr>
          <w:rFonts w:ascii="黑体" w:eastAsia="黑体" w:hAnsi="黑体" w:cs="黑体"/>
          <w:noProof/>
          <w:color w:val="000000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-1"/>
          <w:sz w:val="30"/>
          <w:szCs w:val="30"/>
        </w:rPr>
        <w:t>和综合治疗方案、预防与干预技术研究。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 xml:space="preserve"> </w:t>
      </w:r>
    </w:p>
    <w:p w14:paraId="183F8965" w14:textId="77777777" w:rsidR="00691C1E" w:rsidRDefault="0032038E">
      <w:pPr>
        <w:spacing w:before="259" w:after="0" w:line="300" w:lineRule="exact"/>
        <w:ind w:left="691"/>
        <w:rPr>
          <w:rFonts w:ascii="黑体" w:eastAsia="黑体" w:hAnsi="黑体" w:cs="黑体"/>
          <w:noProof/>
          <w:color w:val="000000"/>
          <w:spacing w:val="-5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-4"/>
          <w:sz w:val="30"/>
          <w:szCs w:val="30"/>
        </w:rPr>
        <w:t>3</w:t>
      </w:r>
      <w:r>
        <w:rPr>
          <w:rFonts w:ascii="黑体" w:eastAsia="黑体" w:hAnsi="黑体" w:cs="黑体"/>
          <w:noProof/>
          <w:color w:val="000000"/>
          <w:spacing w:val="-5"/>
          <w:sz w:val="30"/>
          <w:szCs w:val="30"/>
        </w:rPr>
        <w:t>．</w:t>
      </w:r>
      <w:r>
        <w:rPr>
          <w:rFonts w:ascii="黑体" w:eastAsia="黑体" w:hAnsi="黑体" w:cs="黑体"/>
          <w:noProof/>
          <w:color w:val="000000"/>
          <w:spacing w:val="-1"/>
          <w:sz w:val="30"/>
          <w:szCs w:val="30"/>
        </w:rPr>
        <w:t>血吸虫病传染源控制、检测筛查、快速诊断等技术和防治药</w:t>
      </w:r>
    </w:p>
    <w:p w14:paraId="58869506" w14:textId="77777777" w:rsidR="00691C1E" w:rsidRDefault="0032038E">
      <w:pPr>
        <w:spacing w:before="259" w:after="0" w:line="300" w:lineRule="exact"/>
        <w:ind w:left="91"/>
        <w:rPr>
          <w:rFonts w:ascii="黑体" w:eastAsia="黑体" w:hAnsi="黑体" w:cs="黑体"/>
          <w:noProof/>
          <w:color w:val="000000"/>
          <w:spacing w:val="144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5"/>
          <w:sz w:val="30"/>
          <w:szCs w:val="30"/>
        </w:rPr>
        <w:t>品研究；疟疾病例追踪溯源、媒介和药物抗性监测以及输入性传染</w:t>
      </w:r>
    </w:p>
    <w:p w14:paraId="3E0FDCE6" w14:textId="77777777" w:rsidR="00691C1E" w:rsidRDefault="0032038E">
      <w:pPr>
        <w:spacing w:before="262" w:after="0" w:line="300" w:lineRule="exact"/>
        <w:ind w:left="91"/>
        <w:rPr>
          <w:rFonts w:ascii="黑体" w:eastAsia="黑体" w:hAnsi="黑体" w:cs="黑体"/>
          <w:noProof/>
          <w:color w:val="000000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-1"/>
          <w:sz w:val="30"/>
          <w:szCs w:val="30"/>
        </w:rPr>
        <w:t>源传播风险评估等技术研究。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 xml:space="preserve"> </w:t>
      </w:r>
    </w:p>
    <w:p w14:paraId="019A359B" w14:textId="77777777" w:rsidR="00691C1E" w:rsidRDefault="0032038E">
      <w:pPr>
        <w:spacing w:before="259" w:after="0" w:line="300" w:lineRule="exact"/>
        <w:ind w:left="691"/>
        <w:rPr>
          <w:rFonts w:ascii="黑体" w:eastAsia="黑体" w:hAnsi="黑体" w:cs="黑体"/>
          <w:noProof/>
          <w:color w:val="000000"/>
          <w:spacing w:val="-3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-4"/>
          <w:sz w:val="30"/>
          <w:szCs w:val="30"/>
        </w:rPr>
        <w:t>4</w:t>
      </w:r>
      <w:r>
        <w:rPr>
          <w:rFonts w:ascii="黑体" w:eastAsia="黑体" w:hAnsi="黑体" w:cs="黑体"/>
          <w:noProof/>
          <w:color w:val="000000"/>
          <w:spacing w:val="-5"/>
          <w:sz w:val="30"/>
          <w:szCs w:val="30"/>
        </w:rPr>
        <w:t>．</w:t>
      </w:r>
      <w:r>
        <w:rPr>
          <w:rFonts w:ascii="黑体" w:eastAsia="黑体" w:hAnsi="黑体" w:cs="黑体"/>
          <w:noProof/>
          <w:color w:val="000000"/>
          <w:spacing w:val="-1"/>
          <w:sz w:val="30"/>
          <w:szCs w:val="30"/>
        </w:rPr>
        <w:t>血液安全、病原微生物实验室生物安全、医院感染控制技术</w:t>
      </w:r>
    </w:p>
    <w:p w14:paraId="14072AD1" w14:textId="77777777" w:rsidR="00691C1E" w:rsidRDefault="0032038E">
      <w:pPr>
        <w:spacing w:before="259" w:after="0" w:line="300" w:lineRule="exact"/>
        <w:ind w:left="91"/>
        <w:rPr>
          <w:rFonts w:ascii="黑体" w:eastAsia="黑体" w:hAnsi="黑体" w:cs="黑体"/>
          <w:noProof/>
          <w:color w:val="000000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-1"/>
          <w:sz w:val="30"/>
          <w:szCs w:val="30"/>
        </w:rPr>
        <w:t>和策略研究。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 xml:space="preserve"> </w:t>
      </w:r>
    </w:p>
    <w:p w14:paraId="72024D8B" w14:textId="77777777" w:rsidR="00691C1E" w:rsidRDefault="0032038E">
      <w:pPr>
        <w:spacing w:before="262" w:after="0" w:line="300" w:lineRule="exact"/>
        <w:ind w:left="691"/>
        <w:rPr>
          <w:rFonts w:ascii="黑体" w:eastAsia="黑体" w:hAnsi="黑体" w:cs="黑体"/>
          <w:noProof/>
          <w:color w:val="000000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-1"/>
          <w:sz w:val="30"/>
          <w:szCs w:val="30"/>
        </w:rPr>
        <w:t>（二）重大非传染性疾病的防治研究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 xml:space="preserve"> </w:t>
      </w:r>
    </w:p>
    <w:p w14:paraId="5D65CCFC" w14:textId="77777777" w:rsidR="00691C1E" w:rsidRPr="0032038E" w:rsidRDefault="0032038E">
      <w:pPr>
        <w:spacing w:before="259" w:after="0" w:line="300" w:lineRule="exact"/>
        <w:ind w:left="691"/>
        <w:rPr>
          <w:rFonts w:ascii="黑体" w:eastAsia="黑体" w:hAnsi="黑体" w:cs="黑体"/>
          <w:noProof/>
          <w:color w:val="000000"/>
          <w:spacing w:val="-3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-4"/>
          <w:sz w:val="30"/>
          <w:szCs w:val="30"/>
        </w:rPr>
        <w:t>5</w:t>
      </w:r>
      <w:r w:rsidRPr="0032038E">
        <w:rPr>
          <w:rFonts w:ascii="黑体" w:eastAsia="黑体" w:hAnsi="黑体" w:cs="黑体"/>
          <w:noProof/>
          <w:color w:val="000000"/>
          <w:spacing w:val="-2"/>
          <w:sz w:val="30"/>
          <w:szCs w:val="30"/>
        </w:rPr>
        <w:t>．</w:t>
      </w:r>
      <w:r w:rsidRPr="0032038E">
        <w:rPr>
          <w:rFonts w:ascii="黑体" w:eastAsia="黑体" w:hAnsi="黑体" w:cs="黑体"/>
          <w:noProof/>
          <w:color w:val="000000"/>
          <w:spacing w:val="-1"/>
          <w:sz w:val="30"/>
          <w:szCs w:val="30"/>
        </w:rPr>
        <w:t>心脑血管疾病、慢性阻塞性肺疾病、糖尿病、神经精神疾病</w:t>
      </w:r>
    </w:p>
    <w:p w14:paraId="2575CEF8" w14:textId="77777777" w:rsidR="00691C1E" w:rsidRPr="0032038E" w:rsidRDefault="0032038E">
      <w:pPr>
        <w:spacing w:before="259" w:after="0" w:line="300" w:lineRule="exact"/>
        <w:ind w:left="91"/>
        <w:rPr>
          <w:rFonts w:ascii="黑体" w:eastAsia="黑体" w:hAnsi="黑体" w:cs="黑体"/>
          <w:noProof/>
          <w:color w:val="000000"/>
          <w:spacing w:val="144"/>
          <w:sz w:val="30"/>
          <w:szCs w:val="30"/>
        </w:rPr>
      </w:pPr>
      <w:r w:rsidRPr="0032038E">
        <w:rPr>
          <w:rFonts w:ascii="黑体" w:eastAsia="黑体" w:hAnsi="黑体" w:cs="黑体"/>
          <w:noProof/>
          <w:color w:val="000000"/>
          <w:spacing w:val="5"/>
          <w:sz w:val="30"/>
          <w:szCs w:val="30"/>
        </w:rPr>
        <w:t>和肾脏疾病等重大慢病的诊疗关键技术、规范化诊疗方案及流行病</w:t>
      </w:r>
    </w:p>
    <w:p w14:paraId="3391B764" w14:textId="77777777" w:rsidR="00691C1E" w:rsidRPr="0032038E" w:rsidRDefault="0032038E">
      <w:pPr>
        <w:spacing w:before="262" w:after="0" w:line="300" w:lineRule="exact"/>
        <w:ind w:left="91"/>
        <w:rPr>
          <w:rFonts w:ascii="黑体" w:eastAsia="黑体" w:hAnsi="黑体" w:cs="黑体"/>
          <w:noProof/>
          <w:color w:val="000000"/>
          <w:spacing w:val="17"/>
          <w:sz w:val="30"/>
          <w:szCs w:val="30"/>
        </w:rPr>
      </w:pPr>
      <w:r w:rsidRPr="0032038E">
        <w:rPr>
          <w:rFonts w:ascii="黑体" w:eastAsia="黑体" w:hAnsi="黑体" w:cs="黑体"/>
          <w:noProof/>
          <w:color w:val="000000"/>
          <w:spacing w:val="5"/>
          <w:sz w:val="30"/>
          <w:szCs w:val="30"/>
        </w:rPr>
        <w:t>学研究；恶性肿瘤早期筛查、早期诊断、规范化和个体化</w:t>
      </w:r>
      <w:r w:rsidRPr="0032038E">
        <w:rPr>
          <w:rFonts w:ascii="黑体" w:eastAsia="黑体" w:hAnsi="黑体" w:cs="黑体"/>
          <w:noProof/>
          <w:color w:val="000000"/>
          <w:spacing w:val="4"/>
          <w:sz w:val="30"/>
          <w:szCs w:val="30"/>
        </w:rPr>
        <w:t>治疗关键</w:t>
      </w:r>
    </w:p>
    <w:p w14:paraId="7835531D" w14:textId="77777777" w:rsidR="00691C1E" w:rsidRPr="0032038E" w:rsidRDefault="0032038E">
      <w:pPr>
        <w:spacing w:before="259" w:after="0" w:line="300" w:lineRule="exact"/>
        <w:ind w:left="91"/>
        <w:rPr>
          <w:rFonts w:ascii="黑体" w:eastAsia="黑体" w:hAnsi="黑体" w:cs="黑体"/>
          <w:noProof/>
          <w:color w:val="000000"/>
          <w:spacing w:val="144"/>
          <w:sz w:val="30"/>
          <w:szCs w:val="30"/>
        </w:rPr>
      </w:pPr>
      <w:r w:rsidRPr="0032038E">
        <w:rPr>
          <w:rFonts w:ascii="黑体" w:eastAsia="黑体" w:hAnsi="黑体" w:cs="黑体"/>
          <w:noProof/>
          <w:color w:val="000000"/>
          <w:spacing w:val="5"/>
          <w:sz w:val="30"/>
          <w:szCs w:val="30"/>
        </w:rPr>
        <w:t>技术研究；围绕脓毒症、多器官功能障碍综合征等严重威胁我国人</w:t>
      </w:r>
    </w:p>
    <w:p w14:paraId="30C26CEF" w14:textId="77777777" w:rsidR="00691C1E" w:rsidRPr="0032038E" w:rsidRDefault="0032038E">
      <w:pPr>
        <w:spacing w:before="259" w:after="0" w:line="300" w:lineRule="exact"/>
        <w:ind w:left="91"/>
        <w:rPr>
          <w:rFonts w:ascii="黑体" w:eastAsia="黑体" w:hAnsi="黑体" w:cs="黑体"/>
          <w:noProof/>
          <w:color w:val="000000"/>
          <w:spacing w:val="144"/>
          <w:sz w:val="30"/>
          <w:szCs w:val="30"/>
        </w:rPr>
      </w:pPr>
      <w:r w:rsidRPr="0032038E">
        <w:rPr>
          <w:rFonts w:ascii="黑体" w:eastAsia="黑体" w:hAnsi="黑体" w:cs="黑体"/>
          <w:noProof/>
          <w:color w:val="000000"/>
          <w:spacing w:val="5"/>
          <w:sz w:val="30"/>
          <w:szCs w:val="30"/>
        </w:rPr>
        <w:t>民健康的危重疾病防控关键技术、早期预警，规范化和个体化治疗</w:t>
      </w:r>
    </w:p>
    <w:p w14:paraId="2DD9C7CB" w14:textId="77777777" w:rsidR="00691C1E" w:rsidRPr="0032038E" w:rsidRDefault="00691C1E">
      <w:pPr>
        <w:spacing w:after="0" w:line="307" w:lineRule="exact"/>
        <w:ind w:left="4162"/>
        <w:rPr>
          <w:rFonts w:ascii="TimesNewRomanPSMT" w:eastAsia="TimesNewRomanPSMT" w:hAnsi="TimesNewRomanPSMT" w:cs="TimesNewRomanPSMT"/>
          <w:noProof/>
          <w:color w:val="000000"/>
          <w:sz w:val="28"/>
          <w:szCs w:val="28"/>
        </w:rPr>
      </w:pPr>
    </w:p>
    <w:p w14:paraId="16D28EB7" w14:textId="77777777" w:rsidR="00691C1E" w:rsidRDefault="0032038E">
      <w:pPr>
        <w:spacing w:after="0" w:line="281" w:lineRule="exact"/>
        <w:ind w:left="4162"/>
        <w:rPr>
          <w:rFonts w:ascii="TimesNewRomanPSMT" w:eastAsia="TimesNewRomanPSMT" w:hAnsi="TimesNewRomanPSMT" w:cs="TimesNewRomanPSMT"/>
          <w:noProof/>
          <w:color w:val="000000"/>
          <w:sz w:val="28"/>
          <w:szCs w:val="28"/>
        </w:rPr>
      </w:pPr>
      <w:r w:rsidRPr="0032038E">
        <w:rPr>
          <w:rFonts w:ascii="TimesNewRomanPSMT" w:eastAsia="TimesNewRomanPSMT" w:hAnsi="TimesNewRomanPSMT" w:cs="TimesNewRomanPSMT"/>
          <w:noProof/>
          <w:color w:val="000000"/>
          <w:spacing w:val="-2"/>
          <w:sz w:val="28"/>
          <w:szCs w:val="28"/>
        </w:rPr>
        <w:t>—</w:t>
      </w:r>
      <w:r w:rsidRPr="0032038E">
        <w:rPr>
          <w:rFonts w:ascii="TimesNewRomanPSMT" w:eastAsia="TimesNewRomanPSMT" w:hAnsi="TimesNewRomanPSMT" w:cs="TimesNewRomanPSMT"/>
          <w:noProof/>
          <w:color w:val="000000"/>
          <w:spacing w:val="-1"/>
          <w:sz w:val="28"/>
          <w:szCs w:val="28"/>
        </w:rPr>
        <w:t>1</w:t>
      </w:r>
      <w:r w:rsidRPr="0032038E">
        <w:rPr>
          <w:rFonts w:ascii="TimesNewRomanPSMT" w:eastAsia="TimesNewRomanPSMT" w:hAnsi="TimesNewRomanPSMT" w:cs="TimesNewRomanPSMT"/>
          <w:noProof/>
          <w:color w:val="000000"/>
          <w:spacing w:val="-4"/>
          <w:sz w:val="28"/>
          <w:szCs w:val="28"/>
        </w:rPr>
        <w:t>—</w:t>
      </w:r>
      <w:r>
        <w:rPr>
          <w:rFonts w:ascii="TimesNewRomanPSMT" w:eastAsia="TimesNewRomanPSMT" w:hAnsi="TimesNewRomanPSMT" w:cs="TimesNewRomanPSMT"/>
          <w:noProof/>
          <w:color w:val="000000"/>
          <w:sz w:val="28"/>
          <w:szCs w:val="28"/>
        </w:rPr>
        <w:t xml:space="preserve"> </w:t>
      </w:r>
    </w:p>
    <w:p w14:paraId="26B9BF66" w14:textId="77777777" w:rsidR="00691C1E" w:rsidRDefault="00691C1E">
      <w:pPr>
        <w:spacing w:after="0" w:line="281" w:lineRule="exact"/>
        <w:ind w:left="4162"/>
        <w:rPr>
          <w:rFonts w:ascii="TimesNewRomanPSMT" w:eastAsia="TimesNewRomanPSMT" w:hAnsi="TimesNewRomanPSMT" w:cs="TimesNewRomanPSMT"/>
          <w:noProof/>
          <w:color w:val="000000"/>
          <w:sz w:val="28"/>
          <w:szCs w:val="28"/>
        </w:rPr>
        <w:sectPr w:rsidR="00691C1E">
          <w:type w:val="continuous"/>
          <w:pgSz w:w="11906" w:h="16838"/>
          <w:pgMar w:top="1440" w:right="1440" w:bottom="1308" w:left="1440" w:header="708" w:footer="708" w:gutter="0"/>
          <w:cols w:space="720"/>
        </w:sectPr>
      </w:pPr>
    </w:p>
    <w:p w14:paraId="3EF07962" w14:textId="77777777" w:rsidR="00691C1E" w:rsidRDefault="00691C1E">
      <w:pPr>
        <w:spacing w:after="0" w:line="412" w:lineRule="exact"/>
        <w:ind w:left="91"/>
        <w:rPr>
          <w:rFonts w:ascii="黑体" w:eastAsia="黑体" w:hAnsi="黑体" w:cs="黑体"/>
          <w:noProof/>
          <w:color w:val="000000"/>
          <w:sz w:val="30"/>
          <w:szCs w:val="30"/>
        </w:rPr>
      </w:pPr>
      <w:bookmarkStart w:id="0" w:name="2"/>
      <w:bookmarkEnd w:id="0"/>
    </w:p>
    <w:p w14:paraId="2A6D6976" w14:textId="77777777" w:rsidR="00691C1E" w:rsidRDefault="00691C1E">
      <w:pPr>
        <w:spacing w:after="0" w:line="412" w:lineRule="exact"/>
        <w:ind w:left="91"/>
        <w:rPr>
          <w:rFonts w:ascii="黑体" w:eastAsia="黑体" w:hAnsi="黑体" w:cs="黑体"/>
          <w:noProof/>
          <w:color w:val="000000"/>
          <w:sz w:val="30"/>
          <w:szCs w:val="30"/>
        </w:rPr>
      </w:pPr>
    </w:p>
    <w:p w14:paraId="4273AAEF" w14:textId="77777777" w:rsidR="00691C1E" w:rsidRDefault="0032038E">
      <w:pPr>
        <w:spacing w:after="0" w:line="300" w:lineRule="exact"/>
        <w:ind w:left="91"/>
        <w:rPr>
          <w:rFonts w:ascii="黑体" w:eastAsia="黑体" w:hAnsi="黑体" w:cs="黑体"/>
          <w:noProof/>
          <w:color w:val="000000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-1"/>
          <w:sz w:val="30"/>
          <w:szCs w:val="30"/>
        </w:rPr>
        <w:t>方案，以及流行病学研究。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 xml:space="preserve"> </w:t>
      </w:r>
    </w:p>
    <w:p w14:paraId="6A716F35" w14:textId="77777777" w:rsidR="00691C1E" w:rsidRDefault="0032038E">
      <w:pPr>
        <w:spacing w:before="262" w:after="0" w:line="300" w:lineRule="exact"/>
        <w:ind w:left="691"/>
        <w:rPr>
          <w:rFonts w:ascii="黑体" w:eastAsia="黑体" w:hAnsi="黑体" w:cs="黑体"/>
          <w:noProof/>
          <w:color w:val="000000"/>
          <w:spacing w:val="-5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-4"/>
          <w:sz w:val="30"/>
          <w:szCs w:val="30"/>
        </w:rPr>
        <w:t>6</w:t>
      </w:r>
      <w:r>
        <w:rPr>
          <w:rFonts w:ascii="黑体" w:eastAsia="黑体" w:hAnsi="黑体" w:cs="黑体"/>
          <w:noProof/>
          <w:color w:val="000000"/>
          <w:spacing w:val="-5"/>
          <w:sz w:val="30"/>
          <w:szCs w:val="30"/>
        </w:rPr>
        <w:t>．</w:t>
      </w:r>
      <w:r>
        <w:rPr>
          <w:rFonts w:ascii="黑体" w:eastAsia="黑体" w:hAnsi="黑体" w:cs="黑体"/>
          <w:noProof/>
          <w:color w:val="000000"/>
          <w:spacing w:val="-1"/>
          <w:sz w:val="30"/>
          <w:szCs w:val="30"/>
        </w:rPr>
        <w:t>围绕消化系统疾病、血液和免疫系统疾病、眼耳鼻咽喉及口</w:t>
      </w:r>
    </w:p>
    <w:p w14:paraId="1CC44309" w14:textId="77777777" w:rsidR="00691C1E" w:rsidRDefault="0032038E">
      <w:pPr>
        <w:spacing w:before="259" w:after="0" w:line="300" w:lineRule="exact"/>
        <w:ind w:left="91"/>
        <w:rPr>
          <w:rFonts w:ascii="黑体" w:eastAsia="黑体" w:hAnsi="黑体" w:cs="黑体"/>
          <w:noProof/>
          <w:color w:val="000000"/>
          <w:spacing w:val="144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5"/>
          <w:sz w:val="30"/>
          <w:szCs w:val="30"/>
        </w:rPr>
        <w:t>腔疾病、皮肤病、妇儿疾病及老年性疾病等常见多发病的防控关键</w:t>
      </w:r>
    </w:p>
    <w:p w14:paraId="304C70A2" w14:textId="77777777" w:rsidR="00691C1E" w:rsidRDefault="0032038E">
      <w:pPr>
        <w:spacing w:before="259" w:after="0" w:line="300" w:lineRule="exact"/>
        <w:ind w:left="91"/>
        <w:rPr>
          <w:rFonts w:ascii="黑体" w:eastAsia="黑体" w:hAnsi="黑体" w:cs="黑体"/>
          <w:noProof/>
          <w:color w:val="000000"/>
          <w:spacing w:val="26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5"/>
          <w:sz w:val="30"/>
          <w:szCs w:val="30"/>
        </w:rPr>
        <w:t>技术、诊疗规范研究，以及医疗新技术的转化、适宜</w:t>
      </w:r>
      <w:r>
        <w:rPr>
          <w:rFonts w:ascii="黑体" w:eastAsia="黑体" w:hAnsi="黑体" w:cs="黑体"/>
          <w:noProof/>
          <w:color w:val="000000"/>
          <w:spacing w:val="4"/>
          <w:sz w:val="30"/>
          <w:szCs w:val="30"/>
        </w:rPr>
        <w:t>技术的推广研</w:t>
      </w:r>
    </w:p>
    <w:p w14:paraId="7F89D1D0" w14:textId="77777777" w:rsidR="00691C1E" w:rsidRDefault="0032038E">
      <w:pPr>
        <w:spacing w:before="262" w:after="0" w:line="300" w:lineRule="exact"/>
        <w:ind w:left="91"/>
        <w:rPr>
          <w:rFonts w:ascii="黑体" w:eastAsia="黑体" w:hAnsi="黑体" w:cs="黑体"/>
          <w:noProof/>
          <w:color w:val="000000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-1"/>
          <w:sz w:val="30"/>
          <w:szCs w:val="30"/>
        </w:rPr>
        <w:t>究。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 xml:space="preserve"> </w:t>
      </w:r>
    </w:p>
    <w:p w14:paraId="65430608" w14:textId="77777777" w:rsidR="00691C1E" w:rsidRDefault="0032038E">
      <w:pPr>
        <w:spacing w:before="259" w:after="0" w:line="300" w:lineRule="exact"/>
        <w:ind w:left="691"/>
        <w:rPr>
          <w:rFonts w:ascii="黑体" w:eastAsia="黑体" w:hAnsi="黑体" w:cs="黑体"/>
          <w:noProof/>
          <w:color w:val="000000"/>
          <w:spacing w:val="-3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-4"/>
          <w:sz w:val="30"/>
          <w:szCs w:val="30"/>
        </w:rPr>
        <w:t>7</w:t>
      </w:r>
      <w:r>
        <w:rPr>
          <w:rFonts w:ascii="黑体" w:eastAsia="黑体" w:hAnsi="黑体" w:cs="黑体"/>
          <w:noProof/>
          <w:color w:val="000000"/>
          <w:spacing w:val="-5"/>
          <w:sz w:val="30"/>
          <w:szCs w:val="30"/>
        </w:rPr>
        <w:t>．</w:t>
      </w:r>
      <w:r>
        <w:rPr>
          <w:rFonts w:ascii="黑体" w:eastAsia="黑体" w:hAnsi="黑体" w:cs="黑体"/>
          <w:noProof/>
          <w:color w:val="000000"/>
          <w:spacing w:val="-1"/>
          <w:sz w:val="30"/>
          <w:szCs w:val="30"/>
        </w:rPr>
        <w:t>罕见病流行病学调查、流行率较高的罕见病防控技术与规范</w:t>
      </w:r>
    </w:p>
    <w:p w14:paraId="574B4948" w14:textId="77777777" w:rsidR="00691C1E" w:rsidRDefault="0032038E">
      <w:pPr>
        <w:spacing w:before="259" w:after="0" w:line="300" w:lineRule="exact"/>
        <w:ind w:left="91"/>
        <w:rPr>
          <w:rFonts w:ascii="黑体" w:eastAsia="黑体" w:hAnsi="黑体" w:cs="黑体"/>
          <w:noProof/>
          <w:color w:val="000000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-1"/>
          <w:sz w:val="30"/>
          <w:szCs w:val="30"/>
        </w:rPr>
        <w:t>化诊疗方案的研究与推广。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 xml:space="preserve"> </w:t>
      </w:r>
    </w:p>
    <w:p w14:paraId="7E4729F7" w14:textId="77777777" w:rsidR="00691C1E" w:rsidRDefault="0032038E">
      <w:pPr>
        <w:spacing w:before="262" w:after="0" w:line="300" w:lineRule="exact"/>
        <w:ind w:left="691"/>
        <w:rPr>
          <w:rFonts w:ascii="黑体" w:eastAsia="黑体" w:hAnsi="黑体" w:cs="黑体"/>
          <w:noProof/>
          <w:color w:val="000000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-4"/>
          <w:sz w:val="30"/>
          <w:szCs w:val="30"/>
        </w:rPr>
        <w:t>8</w:t>
      </w:r>
      <w:r>
        <w:rPr>
          <w:rFonts w:ascii="黑体" w:eastAsia="黑体" w:hAnsi="黑体" w:cs="黑体"/>
          <w:noProof/>
          <w:color w:val="000000"/>
          <w:spacing w:val="-2"/>
          <w:sz w:val="30"/>
          <w:szCs w:val="30"/>
        </w:rPr>
        <w:t>．</w:t>
      </w:r>
      <w:r>
        <w:rPr>
          <w:rFonts w:ascii="黑体" w:eastAsia="黑体" w:hAnsi="黑体" w:cs="黑体"/>
          <w:noProof/>
          <w:color w:val="000000"/>
          <w:spacing w:val="-1"/>
          <w:sz w:val="30"/>
          <w:szCs w:val="30"/>
        </w:rPr>
        <w:t>中医药防治重大疾病研究等。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 xml:space="preserve"> </w:t>
      </w:r>
    </w:p>
    <w:p w14:paraId="0B21EEA2" w14:textId="77777777" w:rsidR="00691C1E" w:rsidRDefault="0032038E">
      <w:pPr>
        <w:spacing w:before="259" w:after="0" w:line="300" w:lineRule="exact"/>
        <w:ind w:left="691"/>
        <w:rPr>
          <w:rFonts w:ascii="黑体" w:eastAsia="黑体" w:hAnsi="黑体" w:cs="黑体"/>
          <w:noProof/>
          <w:color w:val="000000"/>
          <w:spacing w:val="-3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-4"/>
          <w:sz w:val="30"/>
          <w:szCs w:val="30"/>
        </w:rPr>
        <w:t>9</w:t>
      </w:r>
      <w:r>
        <w:rPr>
          <w:rFonts w:ascii="黑体" w:eastAsia="黑体" w:hAnsi="黑体" w:cs="黑体"/>
          <w:noProof/>
          <w:color w:val="000000"/>
          <w:spacing w:val="-2"/>
          <w:sz w:val="30"/>
          <w:szCs w:val="30"/>
        </w:rPr>
        <w:t>．</w:t>
      </w:r>
      <w:r>
        <w:rPr>
          <w:rFonts w:ascii="黑体" w:eastAsia="黑体" w:hAnsi="黑体" w:cs="黑体"/>
          <w:noProof/>
          <w:color w:val="000000"/>
          <w:spacing w:val="-1"/>
          <w:sz w:val="30"/>
          <w:szCs w:val="30"/>
        </w:rPr>
        <w:t>综合分析生物、环境、心理、社会、行为等多因素对健康的</w:t>
      </w:r>
    </w:p>
    <w:p w14:paraId="2FCC60BE" w14:textId="77777777" w:rsidR="00691C1E" w:rsidRDefault="0032038E">
      <w:pPr>
        <w:spacing w:before="259" w:after="0" w:line="300" w:lineRule="exact"/>
        <w:ind w:left="91"/>
        <w:rPr>
          <w:rFonts w:ascii="黑体" w:eastAsia="黑体" w:hAnsi="黑体" w:cs="黑体"/>
          <w:noProof/>
          <w:color w:val="000000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-1"/>
          <w:sz w:val="30"/>
          <w:szCs w:val="30"/>
        </w:rPr>
        <w:t>影响研究、健康促进等关键技术及干预方案研究。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 xml:space="preserve"> </w:t>
      </w:r>
    </w:p>
    <w:p w14:paraId="4EA83316" w14:textId="77777777" w:rsidR="00691C1E" w:rsidRDefault="0032038E">
      <w:pPr>
        <w:spacing w:before="262" w:after="0" w:line="300" w:lineRule="exact"/>
        <w:ind w:left="691"/>
        <w:rPr>
          <w:rFonts w:ascii="黑体" w:eastAsia="黑体" w:hAnsi="黑体" w:cs="黑体"/>
          <w:noProof/>
          <w:color w:val="000000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-1"/>
          <w:sz w:val="30"/>
          <w:szCs w:val="30"/>
        </w:rPr>
        <w:t>（三）重点人群健康管理研究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 xml:space="preserve"> </w:t>
      </w:r>
    </w:p>
    <w:p w14:paraId="25BCB992" w14:textId="77777777" w:rsidR="00691C1E" w:rsidRDefault="0032038E">
      <w:pPr>
        <w:spacing w:before="259" w:after="0" w:line="300" w:lineRule="exact"/>
        <w:ind w:left="691"/>
        <w:rPr>
          <w:rFonts w:ascii="黑体" w:eastAsia="黑体" w:hAnsi="黑体" w:cs="黑体"/>
          <w:noProof/>
          <w:color w:val="000000"/>
          <w:spacing w:val="137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z w:val="30"/>
          <w:szCs w:val="30"/>
        </w:rPr>
        <w:t>10</w:t>
      </w:r>
      <w:r>
        <w:rPr>
          <w:rFonts w:ascii="黑体" w:eastAsia="黑体" w:hAnsi="黑体" w:cs="黑体"/>
          <w:noProof/>
          <w:color w:val="000000"/>
          <w:spacing w:val="5"/>
          <w:sz w:val="30"/>
          <w:szCs w:val="30"/>
        </w:rPr>
        <w:t>．围绕儿童和青少年、妇女、老年人及残障人群等重点人群</w:t>
      </w:r>
    </w:p>
    <w:p w14:paraId="5427E310" w14:textId="77777777" w:rsidR="00691C1E" w:rsidRDefault="0032038E">
      <w:pPr>
        <w:spacing w:before="259" w:after="0" w:line="300" w:lineRule="exact"/>
        <w:ind w:left="91"/>
        <w:rPr>
          <w:rFonts w:ascii="黑体" w:eastAsia="黑体" w:hAnsi="黑体" w:cs="黑体"/>
          <w:noProof/>
          <w:color w:val="000000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-1"/>
          <w:sz w:val="30"/>
          <w:szCs w:val="30"/>
        </w:rPr>
        <w:t>的健康管理模式及健康风险防控策略研究</w:t>
      </w:r>
      <w:r>
        <w:rPr>
          <w:rFonts w:ascii="黑体" w:eastAsia="黑体" w:hAnsi="黑体" w:cs="黑体"/>
          <w:noProof/>
          <w:color w:val="000000"/>
          <w:spacing w:val="-2"/>
          <w:sz w:val="30"/>
          <w:szCs w:val="30"/>
        </w:rPr>
        <w:t>。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 xml:space="preserve"> </w:t>
      </w:r>
    </w:p>
    <w:p w14:paraId="193ED287" w14:textId="77777777" w:rsidR="00691C1E" w:rsidRDefault="0032038E">
      <w:pPr>
        <w:spacing w:before="262" w:after="0" w:line="300" w:lineRule="exact"/>
        <w:ind w:left="691"/>
        <w:rPr>
          <w:rFonts w:ascii="黑体" w:eastAsia="黑体" w:hAnsi="黑体" w:cs="黑体"/>
          <w:noProof/>
          <w:color w:val="000000"/>
          <w:spacing w:val="137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z w:val="30"/>
          <w:szCs w:val="30"/>
        </w:rPr>
        <w:t>11</w:t>
      </w:r>
      <w:r>
        <w:rPr>
          <w:rFonts w:ascii="黑体" w:eastAsia="黑体" w:hAnsi="黑体" w:cs="黑体"/>
          <w:noProof/>
          <w:color w:val="000000"/>
          <w:spacing w:val="5"/>
          <w:sz w:val="30"/>
          <w:szCs w:val="30"/>
        </w:rPr>
        <w:t>．儿童青少年近视防控综合策略研究；生殖健康及出生缺陷</w:t>
      </w:r>
    </w:p>
    <w:p w14:paraId="1A1F463C" w14:textId="77777777" w:rsidR="00691C1E" w:rsidRDefault="0032038E">
      <w:pPr>
        <w:spacing w:before="259" w:after="0" w:line="300" w:lineRule="exact"/>
        <w:ind w:left="91"/>
        <w:rPr>
          <w:rFonts w:ascii="黑体" w:eastAsia="黑体" w:hAnsi="黑体" w:cs="黑体"/>
          <w:noProof/>
          <w:color w:val="000000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-1"/>
          <w:sz w:val="30"/>
          <w:szCs w:val="30"/>
        </w:rPr>
        <w:t>防控研究。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 xml:space="preserve"> </w:t>
      </w:r>
    </w:p>
    <w:p w14:paraId="3CD62052" w14:textId="77777777" w:rsidR="00691C1E" w:rsidRDefault="0032038E">
      <w:pPr>
        <w:spacing w:before="259" w:after="0" w:line="300" w:lineRule="exact"/>
        <w:ind w:left="691"/>
        <w:rPr>
          <w:rFonts w:ascii="黑体" w:eastAsia="黑体" w:hAnsi="黑体" w:cs="黑体"/>
          <w:noProof/>
          <w:color w:val="000000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-1"/>
          <w:sz w:val="30"/>
          <w:szCs w:val="30"/>
        </w:rPr>
        <w:t>（四）应用基础与前沿技术研究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 xml:space="preserve"> </w:t>
      </w:r>
    </w:p>
    <w:p w14:paraId="7DA2D04A" w14:textId="77777777" w:rsidR="00691C1E" w:rsidRDefault="0032038E">
      <w:pPr>
        <w:spacing w:before="262" w:after="0" w:line="300" w:lineRule="exact"/>
        <w:ind w:left="691"/>
        <w:rPr>
          <w:rFonts w:ascii="黑体" w:eastAsia="黑体" w:hAnsi="黑体" w:cs="黑体"/>
          <w:noProof/>
          <w:color w:val="000000"/>
          <w:spacing w:val="137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z w:val="30"/>
          <w:szCs w:val="30"/>
        </w:rPr>
        <w:t>12</w:t>
      </w:r>
      <w:r>
        <w:rPr>
          <w:rFonts w:ascii="黑体" w:eastAsia="黑体" w:hAnsi="黑体" w:cs="黑体"/>
          <w:noProof/>
          <w:color w:val="000000"/>
          <w:spacing w:val="5"/>
          <w:sz w:val="30"/>
          <w:szCs w:val="30"/>
        </w:rPr>
        <w:t>．围绕免疫、代谢、个体发育、衰老调控、脑科学以及心理</w:t>
      </w:r>
    </w:p>
    <w:p w14:paraId="6A1D934D" w14:textId="77777777" w:rsidR="00691C1E" w:rsidRDefault="0032038E">
      <w:pPr>
        <w:spacing w:before="259" w:after="0" w:line="300" w:lineRule="exact"/>
        <w:ind w:left="91"/>
        <w:rPr>
          <w:rFonts w:ascii="黑体" w:eastAsia="黑体" w:hAnsi="黑体" w:cs="黑体"/>
          <w:noProof/>
          <w:color w:val="000000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-1"/>
          <w:sz w:val="30"/>
          <w:szCs w:val="30"/>
        </w:rPr>
        <w:t>健康和环境与健康等方面的阶段性应用基础研究。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 xml:space="preserve"> </w:t>
      </w:r>
    </w:p>
    <w:p w14:paraId="0BA8EAE2" w14:textId="77777777" w:rsidR="00691C1E" w:rsidRDefault="0032038E">
      <w:pPr>
        <w:spacing w:before="259" w:after="0" w:line="300" w:lineRule="exact"/>
        <w:ind w:left="691"/>
        <w:rPr>
          <w:rFonts w:ascii="黑体" w:eastAsia="黑体" w:hAnsi="黑体" w:cs="黑体"/>
          <w:noProof/>
          <w:color w:val="000000"/>
          <w:spacing w:val="137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z w:val="30"/>
          <w:szCs w:val="30"/>
        </w:rPr>
        <w:t>13</w:t>
      </w:r>
      <w:r>
        <w:rPr>
          <w:rFonts w:ascii="黑体" w:eastAsia="黑体" w:hAnsi="黑体" w:cs="黑体"/>
          <w:noProof/>
          <w:color w:val="000000"/>
          <w:spacing w:val="5"/>
          <w:sz w:val="30"/>
          <w:szCs w:val="30"/>
        </w:rPr>
        <w:t>．干细胞治疗、再生医学、基因治疗、免疫治疗等生物治疗</w:t>
      </w:r>
    </w:p>
    <w:p w14:paraId="6A47A7E1" w14:textId="77777777" w:rsidR="00691C1E" w:rsidRDefault="0032038E">
      <w:pPr>
        <w:spacing w:before="262" w:after="0" w:line="300" w:lineRule="exact"/>
        <w:ind w:left="91"/>
        <w:rPr>
          <w:rFonts w:ascii="黑体" w:eastAsia="黑体" w:hAnsi="黑体" w:cs="黑体"/>
          <w:noProof/>
          <w:color w:val="000000"/>
          <w:spacing w:val="144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5"/>
          <w:sz w:val="30"/>
          <w:szCs w:val="30"/>
        </w:rPr>
        <w:t>前沿关键技术研究及临床应用；生命组学技术、基因操作技术、精</w:t>
      </w:r>
    </w:p>
    <w:p w14:paraId="5A006364" w14:textId="77777777" w:rsidR="00691C1E" w:rsidRDefault="0032038E">
      <w:pPr>
        <w:spacing w:before="259" w:after="0" w:line="300" w:lineRule="exact"/>
        <w:ind w:left="91"/>
        <w:rPr>
          <w:rFonts w:ascii="黑体" w:eastAsia="黑体" w:hAnsi="黑体" w:cs="黑体"/>
          <w:noProof/>
          <w:color w:val="000000"/>
          <w:spacing w:val="36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5"/>
          <w:sz w:val="30"/>
          <w:szCs w:val="30"/>
        </w:rPr>
        <w:t>准医学技术、医学人工智能技术、新型检测与成像技术、疾病早期</w:t>
      </w:r>
    </w:p>
    <w:p w14:paraId="5BF1C872" w14:textId="77777777" w:rsidR="00691C1E" w:rsidRDefault="0032038E">
      <w:pPr>
        <w:spacing w:before="259" w:after="0" w:line="300" w:lineRule="exact"/>
        <w:ind w:left="91"/>
        <w:rPr>
          <w:rFonts w:ascii="黑体" w:eastAsia="黑体" w:hAnsi="黑体" w:cs="黑体"/>
          <w:noProof/>
          <w:color w:val="000000"/>
          <w:spacing w:val="14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2"/>
          <w:sz w:val="30"/>
          <w:szCs w:val="30"/>
        </w:rPr>
        <w:t>发现技术、微创</w:t>
      </w:r>
      <w:r>
        <w:rPr>
          <w:rFonts w:ascii="黑体" w:eastAsia="黑体" w:hAnsi="黑体" w:cs="黑体"/>
          <w:noProof/>
          <w:color w:val="000000"/>
          <w:spacing w:val="-71"/>
          <w:sz w:val="30"/>
          <w:szCs w:val="30"/>
        </w:rPr>
        <w:t>/</w:t>
      </w:r>
      <w:r>
        <w:rPr>
          <w:rFonts w:ascii="黑体" w:eastAsia="黑体" w:hAnsi="黑体" w:cs="黑体"/>
          <w:noProof/>
          <w:color w:val="000000"/>
          <w:spacing w:val="2"/>
          <w:sz w:val="30"/>
          <w:szCs w:val="30"/>
        </w:rPr>
        <w:t>无创治疗技术、纳米技术等前沿技术领域的创新性</w:t>
      </w:r>
    </w:p>
    <w:p w14:paraId="65A3A470" w14:textId="77777777" w:rsidR="00691C1E" w:rsidRDefault="0032038E">
      <w:pPr>
        <w:spacing w:before="262" w:after="0" w:line="300" w:lineRule="exact"/>
        <w:ind w:left="91"/>
        <w:rPr>
          <w:rFonts w:ascii="黑体" w:eastAsia="黑体" w:hAnsi="黑体" w:cs="黑体"/>
          <w:noProof/>
          <w:color w:val="000000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-1"/>
          <w:sz w:val="30"/>
          <w:szCs w:val="30"/>
        </w:rPr>
        <w:t>与阶段性研究等。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 xml:space="preserve"> </w:t>
      </w:r>
    </w:p>
    <w:p w14:paraId="51E85386" w14:textId="77777777" w:rsidR="00691C1E" w:rsidRDefault="00691C1E">
      <w:pPr>
        <w:spacing w:after="0" w:line="345" w:lineRule="exact"/>
        <w:ind w:left="4162"/>
        <w:rPr>
          <w:rFonts w:ascii="TimesNewRomanPSMT" w:eastAsia="TimesNewRomanPSMT" w:hAnsi="TimesNewRomanPSMT" w:cs="TimesNewRomanPSMT"/>
          <w:noProof/>
          <w:color w:val="000000"/>
          <w:sz w:val="28"/>
          <w:szCs w:val="28"/>
        </w:rPr>
      </w:pPr>
    </w:p>
    <w:p w14:paraId="58D918AA" w14:textId="77777777" w:rsidR="00691C1E" w:rsidRDefault="0032038E">
      <w:pPr>
        <w:spacing w:after="0" w:line="281" w:lineRule="exact"/>
        <w:ind w:left="4162"/>
        <w:rPr>
          <w:rFonts w:ascii="TimesNewRomanPSMT" w:eastAsia="TimesNewRomanPSMT" w:hAnsi="TimesNewRomanPSMT" w:cs="TimesNewRomanPSMT"/>
          <w:noProof/>
          <w:color w:val="000000"/>
          <w:sz w:val="28"/>
          <w:szCs w:val="28"/>
        </w:rPr>
      </w:pPr>
      <w:r>
        <w:rPr>
          <w:rFonts w:ascii="TimesNewRomanPSMT" w:eastAsia="TimesNewRomanPSMT" w:hAnsi="TimesNewRomanPSMT" w:cs="TimesNewRomanPSMT"/>
          <w:noProof/>
          <w:color w:val="000000"/>
          <w:spacing w:val="-2"/>
          <w:sz w:val="28"/>
          <w:szCs w:val="28"/>
        </w:rPr>
        <w:t>—</w:t>
      </w:r>
      <w:r>
        <w:rPr>
          <w:rFonts w:ascii="TimesNewRomanPSMT" w:eastAsia="TimesNewRomanPSMT" w:hAnsi="TimesNewRomanPSMT" w:cs="TimesNewRomanPSMT"/>
          <w:noProof/>
          <w:color w:val="000000"/>
          <w:spacing w:val="-1"/>
          <w:sz w:val="28"/>
          <w:szCs w:val="28"/>
        </w:rPr>
        <w:t>2</w:t>
      </w:r>
      <w:r>
        <w:rPr>
          <w:rFonts w:ascii="TimesNewRomanPSMT" w:eastAsia="TimesNewRomanPSMT" w:hAnsi="TimesNewRomanPSMT" w:cs="TimesNewRomanPSMT"/>
          <w:noProof/>
          <w:color w:val="000000"/>
          <w:spacing w:val="-4"/>
          <w:sz w:val="28"/>
          <w:szCs w:val="28"/>
        </w:rPr>
        <w:t>—</w:t>
      </w:r>
      <w:r>
        <w:rPr>
          <w:rFonts w:ascii="TimesNewRomanPSMT" w:eastAsia="TimesNewRomanPSMT" w:hAnsi="TimesNewRomanPSMT" w:cs="TimesNewRomanPSMT"/>
          <w:noProof/>
          <w:color w:val="000000"/>
          <w:sz w:val="28"/>
          <w:szCs w:val="28"/>
        </w:rPr>
        <w:t xml:space="preserve"> </w:t>
      </w:r>
    </w:p>
    <w:p w14:paraId="1B941B8F" w14:textId="77777777" w:rsidR="00691C1E" w:rsidRDefault="00691C1E">
      <w:pPr>
        <w:spacing w:after="0" w:line="281" w:lineRule="exact"/>
        <w:ind w:left="4162"/>
        <w:rPr>
          <w:rFonts w:ascii="TimesNewRomanPSMT" w:eastAsia="TimesNewRomanPSMT" w:hAnsi="TimesNewRomanPSMT" w:cs="TimesNewRomanPSMT"/>
          <w:noProof/>
          <w:color w:val="000000"/>
          <w:sz w:val="28"/>
          <w:szCs w:val="28"/>
        </w:rPr>
        <w:sectPr w:rsidR="00691C1E">
          <w:pgSz w:w="11906" w:h="16838"/>
          <w:pgMar w:top="1440" w:right="1440" w:bottom="1308" w:left="1440" w:header="708" w:footer="708" w:gutter="0"/>
          <w:cols w:space="720"/>
        </w:sectPr>
      </w:pPr>
    </w:p>
    <w:p w14:paraId="1BF202B6" w14:textId="77777777" w:rsidR="00691C1E" w:rsidRDefault="0032038E" w:rsidP="00E477C4">
      <w:pPr>
        <w:spacing w:after="0" w:line="412" w:lineRule="exact"/>
        <w:ind w:left="691"/>
        <w:rPr>
          <w:rFonts w:ascii="黑体" w:eastAsia="黑体" w:hAnsi="黑体" w:cs="黑体" w:hint="eastAsia"/>
          <w:noProof/>
          <w:color w:val="000000"/>
          <w:sz w:val="30"/>
          <w:szCs w:val="30"/>
        </w:rPr>
      </w:pPr>
      <w:bookmarkStart w:id="1" w:name="3"/>
      <w:bookmarkEnd w:id="1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pict w14:anchorId="5BA33E6D">
          <v:shapetype id="Shape570" o:spid="_x0000_m2537" coordorigin="1531,13431" coordsize="8844,904" o:spt="100" adj="0,,0" path="m5803,13775l10375,13775,10375,13431,5803,13431m1531,14334l4272,14334,4272,13990,1531,13990xe">
            <v:stroke joinstyle="miter"/>
            <v:formulas/>
            <v:path o:connecttype="segments"/>
          </v:shapety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 w14:anchorId="209EB849">
          <v:shape id="WS_Shape570" o:spid="_x0000_s2536" type="#Shape570" style="position:absolute;left:0;text-align:left;margin-left:76.55pt;margin-top:671.5pt;width:442.2pt;height:45.15pt;z-index:-252432384;mso-position-horizontal-relative:page;mso-position-vertical-relative:page" o:spt="100" adj="0,,0" path="m5803,13775l10375,13775,10375,13431,5803,13431m1531,14334l4272,14334,4272,13990,1531,13990xe" filled="t" fillcolor="yellow" stroked="f">
            <v:fill type="solid"/>
            <v:stroke joinstyle="miter"/>
            <v:formulas/>
            <v:path o:connecttype="segments"/>
            <w10:wrap anchorx="page" anchory="page"/>
          </v:shape>
        </w:pict>
      </w:r>
    </w:p>
    <w:p w14:paraId="2E5EB7B7" w14:textId="77777777" w:rsidR="00691C1E" w:rsidRDefault="0032038E">
      <w:pPr>
        <w:spacing w:after="0" w:line="300" w:lineRule="exact"/>
        <w:ind w:left="691"/>
        <w:rPr>
          <w:rFonts w:ascii="黑体" w:eastAsia="黑体" w:hAnsi="黑体" w:cs="黑体"/>
          <w:noProof/>
          <w:color w:val="000000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-1"/>
          <w:sz w:val="30"/>
          <w:szCs w:val="30"/>
        </w:rPr>
        <w:t>（五）新型药物与健康服务技术及相关健康产品研发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 xml:space="preserve"> </w:t>
      </w:r>
    </w:p>
    <w:p w14:paraId="02BAB8C8" w14:textId="77777777" w:rsidR="00691C1E" w:rsidRDefault="0032038E">
      <w:pPr>
        <w:spacing w:before="262" w:after="0" w:line="300" w:lineRule="exact"/>
        <w:ind w:left="691"/>
        <w:rPr>
          <w:rFonts w:ascii="黑体" w:eastAsia="黑体" w:hAnsi="黑体" w:cs="黑体"/>
          <w:noProof/>
          <w:color w:val="000000"/>
          <w:spacing w:val="137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z w:val="30"/>
          <w:szCs w:val="30"/>
        </w:rPr>
        <w:t>14</w:t>
      </w:r>
      <w:r>
        <w:rPr>
          <w:rFonts w:ascii="黑体" w:eastAsia="黑体" w:hAnsi="黑体" w:cs="黑体"/>
          <w:noProof/>
          <w:color w:val="000000"/>
          <w:spacing w:val="5"/>
          <w:sz w:val="30"/>
          <w:szCs w:val="30"/>
        </w:rPr>
        <w:t>．围绕生物医药、新型药物、高端制剂、新辅料、消毒产品</w:t>
      </w:r>
    </w:p>
    <w:p w14:paraId="504F8734" w14:textId="77777777" w:rsidR="00691C1E" w:rsidRDefault="0032038E">
      <w:pPr>
        <w:spacing w:before="259" w:after="0" w:line="300" w:lineRule="exact"/>
        <w:ind w:left="91"/>
        <w:rPr>
          <w:rFonts w:ascii="黑体" w:eastAsia="黑体" w:hAnsi="黑体" w:cs="黑体"/>
          <w:noProof/>
          <w:color w:val="000000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-1"/>
          <w:sz w:val="30"/>
          <w:szCs w:val="30"/>
        </w:rPr>
        <w:t>研发；健康产品研发及关键技术的阶段性研究。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 xml:space="preserve"> </w:t>
      </w:r>
    </w:p>
    <w:p w14:paraId="1602B8BA" w14:textId="77777777" w:rsidR="00691C1E" w:rsidRDefault="0032038E">
      <w:pPr>
        <w:spacing w:before="259" w:after="0" w:line="300" w:lineRule="exact"/>
        <w:ind w:left="691"/>
        <w:rPr>
          <w:rFonts w:ascii="黑体" w:eastAsia="黑体" w:hAnsi="黑体" w:cs="黑体"/>
          <w:noProof/>
          <w:color w:val="000000"/>
          <w:spacing w:val="137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z w:val="30"/>
          <w:szCs w:val="30"/>
        </w:rPr>
        <w:t>15</w:t>
      </w:r>
      <w:r>
        <w:rPr>
          <w:rFonts w:ascii="黑体" w:eastAsia="黑体" w:hAnsi="黑体" w:cs="黑体"/>
          <w:noProof/>
          <w:color w:val="000000"/>
          <w:spacing w:val="5"/>
          <w:sz w:val="30"/>
          <w:szCs w:val="30"/>
        </w:rPr>
        <w:t>．围绕信息技术与医疗健康服务、协同医疗、智慧医疗、个</w:t>
      </w:r>
    </w:p>
    <w:p w14:paraId="01757218" w14:textId="77777777" w:rsidR="00691C1E" w:rsidRDefault="0032038E">
      <w:pPr>
        <w:spacing w:before="262" w:after="0" w:line="300" w:lineRule="exact"/>
        <w:ind w:left="91"/>
        <w:rPr>
          <w:rFonts w:ascii="黑体" w:eastAsia="黑体" w:hAnsi="黑体" w:cs="黑体"/>
          <w:noProof/>
          <w:color w:val="000000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-1"/>
          <w:sz w:val="30"/>
          <w:szCs w:val="30"/>
        </w:rPr>
        <w:t>性化健康服务以及医学应急救援等新型健康服务技术研究。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 xml:space="preserve"> </w:t>
      </w:r>
    </w:p>
    <w:p w14:paraId="11A6B0E1" w14:textId="77777777" w:rsidR="00691C1E" w:rsidRDefault="0032038E">
      <w:pPr>
        <w:spacing w:before="259" w:after="0" w:line="300" w:lineRule="exact"/>
        <w:ind w:left="691"/>
        <w:rPr>
          <w:rFonts w:ascii="黑体" w:eastAsia="黑体" w:hAnsi="黑体" w:cs="黑体"/>
          <w:noProof/>
          <w:color w:val="000000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-1"/>
          <w:sz w:val="30"/>
          <w:szCs w:val="30"/>
        </w:rPr>
        <w:t>（六）卫生健康管理政策研究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 xml:space="preserve"> </w:t>
      </w:r>
    </w:p>
    <w:p w14:paraId="42DC5705" w14:textId="77777777" w:rsidR="00691C1E" w:rsidRDefault="0032038E">
      <w:pPr>
        <w:spacing w:before="259" w:after="0" w:line="300" w:lineRule="exact"/>
        <w:ind w:left="691"/>
        <w:rPr>
          <w:rFonts w:ascii="黑体" w:eastAsia="黑体" w:hAnsi="黑体" w:cs="黑体"/>
          <w:noProof/>
          <w:color w:val="000000"/>
          <w:spacing w:val="137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z w:val="30"/>
          <w:szCs w:val="30"/>
        </w:rPr>
        <w:t>16</w:t>
      </w:r>
      <w:r>
        <w:rPr>
          <w:rFonts w:ascii="黑体" w:eastAsia="黑体" w:hAnsi="黑体" w:cs="黑体"/>
          <w:noProof/>
          <w:color w:val="000000"/>
          <w:spacing w:val="5"/>
          <w:sz w:val="30"/>
          <w:szCs w:val="30"/>
        </w:rPr>
        <w:t>．围绕健康江苏建设的政策以及健康促进策略与路径研究；</w:t>
      </w:r>
    </w:p>
    <w:p w14:paraId="1A033166" w14:textId="77777777" w:rsidR="00691C1E" w:rsidRDefault="0032038E">
      <w:pPr>
        <w:spacing w:before="262" w:after="0" w:line="300" w:lineRule="exact"/>
        <w:ind w:left="91"/>
        <w:rPr>
          <w:rFonts w:ascii="黑体" w:eastAsia="黑体" w:hAnsi="黑体" w:cs="黑体"/>
          <w:noProof/>
          <w:color w:val="000000"/>
          <w:spacing w:val="58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5"/>
          <w:sz w:val="30"/>
          <w:szCs w:val="30"/>
        </w:rPr>
        <w:t>重大突发公共卫生事件治理机制研究；现代医院管理制度与分级诊</w:t>
      </w:r>
    </w:p>
    <w:p w14:paraId="078AD84C" w14:textId="77777777" w:rsidR="00691C1E" w:rsidRDefault="0032038E">
      <w:pPr>
        <w:spacing w:before="259" w:after="0" w:line="300" w:lineRule="exact"/>
        <w:ind w:left="91"/>
        <w:rPr>
          <w:rFonts w:ascii="黑体" w:eastAsia="黑体" w:hAnsi="黑体" w:cs="黑体"/>
          <w:noProof/>
          <w:color w:val="000000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5"/>
          <w:sz w:val="30"/>
          <w:szCs w:val="30"/>
        </w:rPr>
        <w:t>疗制度建设研究；基层医疗卫生机构运行机制及服务模式研究；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>卫</w:t>
      </w:r>
    </w:p>
    <w:p w14:paraId="74987E99" w14:textId="77777777" w:rsidR="00691C1E" w:rsidRDefault="0032038E">
      <w:pPr>
        <w:spacing w:before="259" w:after="0" w:line="300" w:lineRule="exact"/>
        <w:ind w:left="91"/>
        <w:rPr>
          <w:rFonts w:ascii="黑体" w:eastAsia="黑体" w:hAnsi="黑体" w:cs="黑体"/>
          <w:noProof/>
          <w:color w:val="000000"/>
          <w:spacing w:val="144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5"/>
          <w:sz w:val="30"/>
          <w:szCs w:val="30"/>
        </w:rPr>
        <w:t>生健康人才队伍培养模式与管理政策研究；人口老龄化对健康服务</w:t>
      </w:r>
    </w:p>
    <w:p w14:paraId="193DAD1E" w14:textId="77777777" w:rsidR="00691C1E" w:rsidRDefault="0032038E">
      <w:pPr>
        <w:spacing w:before="262" w:after="0" w:line="300" w:lineRule="exact"/>
        <w:ind w:left="91"/>
        <w:rPr>
          <w:rFonts w:ascii="黑体" w:eastAsia="黑体" w:hAnsi="黑体" w:cs="黑体"/>
          <w:noProof/>
          <w:color w:val="000000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-1"/>
          <w:sz w:val="30"/>
          <w:szCs w:val="30"/>
        </w:rPr>
        <w:t>体系建设的影响与对策研究。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 xml:space="preserve"> </w:t>
      </w:r>
    </w:p>
    <w:p w14:paraId="6E272359" w14:textId="77777777" w:rsidR="00691C1E" w:rsidRDefault="0032038E">
      <w:pPr>
        <w:spacing w:before="259" w:after="0" w:line="300" w:lineRule="exact"/>
        <w:ind w:left="691"/>
        <w:rPr>
          <w:rFonts w:ascii="黑体" w:eastAsia="黑体" w:hAnsi="黑体" w:cs="黑体"/>
          <w:noProof/>
          <w:color w:val="000000"/>
          <w:spacing w:val="137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z w:val="30"/>
          <w:szCs w:val="30"/>
        </w:rPr>
        <w:t>17</w:t>
      </w:r>
      <w:r>
        <w:rPr>
          <w:rFonts w:ascii="黑体" w:eastAsia="黑体" w:hAnsi="黑体" w:cs="黑体"/>
          <w:noProof/>
          <w:color w:val="000000"/>
          <w:spacing w:val="5"/>
          <w:sz w:val="30"/>
          <w:szCs w:val="30"/>
        </w:rPr>
        <w:t>．以防治结合为基础的新发重大传染病应急救治体系建设研</w:t>
      </w:r>
    </w:p>
    <w:p w14:paraId="6E840A29" w14:textId="77777777" w:rsidR="00691C1E" w:rsidRDefault="0032038E">
      <w:pPr>
        <w:spacing w:before="259" w:after="0" w:line="300" w:lineRule="exact"/>
        <w:ind w:left="91"/>
        <w:rPr>
          <w:rFonts w:ascii="黑体" w:eastAsia="黑体" w:hAnsi="黑体" w:cs="黑体"/>
          <w:noProof/>
          <w:color w:val="000000"/>
          <w:spacing w:val="144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5"/>
          <w:sz w:val="30"/>
          <w:szCs w:val="30"/>
        </w:rPr>
        <w:t>究；卫生综合监管的信息技术与创新模式研究；研究型医院考核评</w:t>
      </w:r>
    </w:p>
    <w:p w14:paraId="5A86B869" w14:textId="77777777" w:rsidR="00691C1E" w:rsidRDefault="0032038E">
      <w:pPr>
        <w:spacing w:before="262" w:after="0" w:line="300" w:lineRule="exact"/>
        <w:ind w:left="91"/>
        <w:rPr>
          <w:rFonts w:ascii="黑体" w:eastAsia="黑体" w:hAnsi="黑体" w:cs="黑体"/>
          <w:noProof/>
          <w:color w:val="000000"/>
          <w:spacing w:val="144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5"/>
          <w:sz w:val="30"/>
          <w:szCs w:val="30"/>
        </w:rPr>
        <w:t>价体系研究；卫生科技创新体系建设与协同创新机制研究；重大疾</w:t>
      </w:r>
    </w:p>
    <w:p w14:paraId="7D5D752C" w14:textId="77777777" w:rsidR="00691C1E" w:rsidRDefault="0032038E">
      <w:pPr>
        <w:spacing w:before="259" w:after="0" w:line="300" w:lineRule="exact"/>
        <w:ind w:left="91"/>
        <w:rPr>
          <w:rFonts w:ascii="黑体" w:eastAsia="黑体" w:hAnsi="黑体" w:cs="黑体"/>
          <w:noProof/>
          <w:color w:val="000000"/>
          <w:spacing w:val="144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5"/>
          <w:sz w:val="30"/>
          <w:szCs w:val="30"/>
        </w:rPr>
        <w:t>病样本资源平台建设管理研究；卫生健康创新基地与平台建设路径</w:t>
      </w:r>
    </w:p>
    <w:p w14:paraId="056521CF" w14:textId="77777777" w:rsidR="00691C1E" w:rsidRDefault="0032038E">
      <w:pPr>
        <w:spacing w:before="259" w:after="0" w:line="300" w:lineRule="exact"/>
        <w:ind w:left="91"/>
        <w:rPr>
          <w:rFonts w:ascii="黑体" w:eastAsia="黑体" w:hAnsi="黑体" w:cs="黑体"/>
          <w:noProof/>
          <w:color w:val="000000"/>
          <w:spacing w:val="72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5"/>
          <w:sz w:val="30"/>
          <w:szCs w:val="30"/>
        </w:rPr>
        <w:t>研究；医学科研伦理与诚信研究；药品供应保障机制研究与卫生标</w:t>
      </w:r>
    </w:p>
    <w:p w14:paraId="13CEA964" w14:textId="77777777" w:rsidR="00691C1E" w:rsidRDefault="0032038E">
      <w:pPr>
        <w:spacing w:before="262" w:after="0" w:line="300" w:lineRule="exact"/>
        <w:ind w:left="91"/>
        <w:rPr>
          <w:rFonts w:ascii="黑体" w:eastAsia="黑体" w:hAnsi="黑体" w:cs="黑体"/>
          <w:noProof/>
          <w:color w:val="000000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-1"/>
          <w:sz w:val="30"/>
          <w:szCs w:val="30"/>
        </w:rPr>
        <w:t>准研究制定</w:t>
      </w:r>
      <w:r>
        <w:rPr>
          <w:rFonts w:ascii="黑体" w:eastAsia="黑体" w:hAnsi="黑体" w:cs="黑体"/>
          <w:noProof/>
          <w:color w:val="000000"/>
          <w:spacing w:val="-3"/>
          <w:sz w:val="30"/>
          <w:szCs w:val="30"/>
        </w:rPr>
        <w:t>；</w:t>
      </w:r>
      <w:r>
        <w:rPr>
          <w:rFonts w:ascii="黑体" w:eastAsia="黑体" w:hAnsi="黑体" w:cs="黑体"/>
          <w:noProof/>
          <w:color w:val="000000"/>
          <w:spacing w:val="-1"/>
          <w:sz w:val="30"/>
          <w:szCs w:val="30"/>
        </w:rPr>
        <w:t>护理服务与护理管理研究等。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 xml:space="preserve"> </w:t>
      </w:r>
    </w:p>
    <w:p w14:paraId="7A4514BA" w14:textId="77777777" w:rsidR="00691C1E" w:rsidRDefault="0032038E">
      <w:pPr>
        <w:spacing w:before="259" w:after="0" w:line="300" w:lineRule="exact"/>
        <w:ind w:left="691"/>
        <w:rPr>
          <w:rFonts w:ascii="黑体" w:eastAsia="黑体" w:hAnsi="黑体" w:cs="黑体"/>
          <w:noProof/>
          <w:color w:val="000000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-1"/>
          <w:sz w:val="30"/>
          <w:szCs w:val="30"/>
        </w:rPr>
        <w:t>二、项目类型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 xml:space="preserve"> </w:t>
      </w:r>
    </w:p>
    <w:p w14:paraId="473914A3" w14:textId="77777777" w:rsidR="00691C1E" w:rsidRDefault="0032038E">
      <w:pPr>
        <w:spacing w:before="259" w:after="0" w:line="300" w:lineRule="exact"/>
        <w:ind w:left="691"/>
        <w:rPr>
          <w:rFonts w:ascii="黑体" w:eastAsia="黑体" w:hAnsi="黑体" w:cs="黑体"/>
          <w:noProof/>
          <w:color w:val="000000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-1"/>
          <w:sz w:val="30"/>
          <w:szCs w:val="30"/>
        </w:rPr>
        <w:t>（一）重点项目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 xml:space="preserve"> </w:t>
      </w:r>
    </w:p>
    <w:p w14:paraId="73D98ECC" w14:textId="77777777" w:rsidR="00691C1E" w:rsidRDefault="0032038E">
      <w:pPr>
        <w:spacing w:before="262" w:after="0" w:line="300" w:lineRule="exact"/>
        <w:ind w:left="691"/>
        <w:rPr>
          <w:rFonts w:ascii="黑体" w:eastAsia="黑体" w:hAnsi="黑体" w:cs="黑体"/>
          <w:noProof/>
          <w:color w:val="000000"/>
          <w:spacing w:val="67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6"/>
          <w:sz w:val="30"/>
          <w:szCs w:val="30"/>
        </w:rPr>
        <w:t>本类项目在方向研究上，支持重</w:t>
      </w:r>
      <w:r>
        <w:rPr>
          <w:rFonts w:ascii="黑体" w:eastAsia="黑体" w:hAnsi="黑体" w:cs="黑体"/>
          <w:noProof/>
          <w:color w:val="000000"/>
          <w:spacing w:val="5"/>
          <w:sz w:val="30"/>
          <w:szCs w:val="30"/>
        </w:rPr>
        <w:t>大传染性疾病防控与公共卫生</w:t>
      </w:r>
    </w:p>
    <w:p w14:paraId="7C48234A" w14:textId="77777777" w:rsidR="00691C1E" w:rsidRDefault="0032038E">
      <w:pPr>
        <w:spacing w:before="259" w:after="0" w:line="300" w:lineRule="exact"/>
        <w:ind w:left="91"/>
        <w:rPr>
          <w:rFonts w:ascii="黑体" w:eastAsia="黑体" w:hAnsi="黑体" w:cs="黑体"/>
          <w:noProof/>
          <w:color w:val="000000"/>
          <w:spacing w:val="144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5"/>
          <w:sz w:val="30"/>
          <w:szCs w:val="30"/>
        </w:rPr>
        <w:t>关键技术研究与防控策略研究；恶性肿瘤、心脑血管疾病等重大疾</w:t>
      </w:r>
    </w:p>
    <w:p w14:paraId="767EBF65" w14:textId="77777777" w:rsidR="00691C1E" w:rsidRDefault="0032038E">
      <w:pPr>
        <w:spacing w:before="259" w:after="0" w:line="300" w:lineRule="exact"/>
        <w:ind w:left="91"/>
        <w:rPr>
          <w:rFonts w:ascii="黑体" w:eastAsia="黑体" w:hAnsi="黑体" w:cs="黑体"/>
          <w:noProof/>
          <w:color w:val="000000"/>
          <w:spacing w:val="94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5"/>
          <w:sz w:val="30"/>
          <w:szCs w:val="30"/>
        </w:rPr>
        <w:t>病防治关键技术研究；围绕免疫、代谢、生命组学技术、精准医学</w:t>
      </w:r>
    </w:p>
    <w:p w14:paraId="77818D15" w14:textId="77777777" w:rsidR="00691C1E" w:rsidRDefault="0032038E">
      <w:pPr>
        <w:spacing w:before="262" w:after="0" w:line="300" w:lineRule="exact"/>
        <w:ind w:left="91"/>
        <w:rPr>
          <w:rFonts w:ascii="黑体" w:eastAsia="黑体" w:hAnsi="黑体" w:cs="黑体"/>
          <w:noProof/>
          <w:color w:val="000000"/>
          <w:spacing w:val="127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5"/>
          <w:sz w:val="30"/>
          <w:szCs w:val="30"/>
        </w:rPr>
        <w:t>技术、新型检测与成像技术、疾病早期发现的应用基础与前沿技术</w:t>
      </w:r>
    </w:p>
    <w:p w14:paraId="400E6786" w14:textId="77777777" w:rsidR="00691C1E" w:rsidRDefault="00691C1E">
      <w:pPr>
        <w:spacing w:after="0" w:line="345" w:lineRule="exact"/>
        <w:ind w:left="4162"/>
        <w:rPr>
          <w:rFonts w:ascii="TimesNewRomanPSMT" w:eastAsia="TimesNewRomanPSMT" w:hAnsi="TimesNewRomanPSMT" w:cs="TimesNewRomanPSMT"/>
          <w:noProof/>
          <w:color w:val="000000"/>
          <w:sz w:val="28"/>
          <w:szCs w:val="28"/>
        </w:rPr>
      </w:pPr>
    </w:p>
    <w:p w14:paraId="03A65421" w14:textId="77777777" w:rsidR="00691C1E" w:rsidRDefault="0032038E">
      <w:pPr>
        <w:spacing w:after="0" w:line="281" w:lineRule="exact"/>
        <w:ind w:left="4162"/>
        <w:rPr>
          <w:rFonts w:ascii="TimesNewRomanPSMT" w:eastAsia="TimesNewRomanPSMT" w:hAnsi="TimesNewRomanPSMT" w:cs="TimesNewRomanPSMT"/>
          <w:noProof/>
          <w:color w:val="000000"/>
          <w:sz w:val="28"/>
          <w:szCs w:val="28"/>
        </w:rPr>
      </w:pPr>
      <w:r>
        <w:rPr>
          <w:rFonts w:ascii="TimesNewRomanPSMT" w:eastAsia="TimesNewRomanPSMT" w:hAnsi="TimesNewRomanPSMT" w:cs="TimesNewRomanPSMT"/>
          <w:noProof/>
          <w:color w:val="000000"/>
          <w:spacing w:val="-2"/>
          <w:sz w:val="28"/>
          <w:szCs w:val="28"/>
        </w:rPr>
        <w:t>—</w:t>
      </w:r>
      <w:r>
        <w:rPr>
          <w:rFonts w:ascii="TimesNewRomanPSMT" w:eastAsia="TimesNewRomanPSMT" w:hAnsi="TimesNewRomanPSMT" w:cs="TimesNewRomanPSMT"/>
          <w:noProof/>
          <w:color w:val="000000"/>
          <w:spacing w:val="-1"/>
          <w:sz w:val="28"/>
          <w:szCs w:val="28"/>
        </w:rPr>
        <w:t>3</w:t>
      </w:r>
      <w:r>
        <w:rPr>
          <w:rFonts w:ascii="TimesNewRomanPSMT" w:eastAsia="TimesNewRomanPSMT" w:hAnsi="TimesNewRomanPSMT" w:cs="TimesNewRomanPSMT"/>
          <w:noProof/>
          <w:color w:val="000000"/>
          <w:spacing w:val="-4"/>
          <w:sz w:val="28"/>
          <w:szCs w:val="28"/>
        </w:rPr>
        <w:t>—</w:t>
      </w:r>
      <w:r>
        <w:rPr>
          <w:rFonts w:ascii="TimesNewRomanPSMT" w:eastAsia="TimesNewRomanPSMT" w:hAnsi="TimesNewRomanPSMT" w:cs="TimesNewRomanPSMT"/>
          <w:noProof/>
          <w:color w:val="000000"/>
          <w:sz w:val="28"/>
          <w:szCs w:val="28"/>
        </w:rPr>
        <w:t xml:space="preserve"> </w:t>
      </w:r>
    </w:p>
    <w:p w14:paraId="1EF61E4D" w14:textId="77777777" w:rsidR="00691C1E" w:rsidRDefault="00691C1E">
      <w:pPr>
        <w:spacing w:after="0" w:line="281" w:lineRule="exact"/>
        <w:ind w:left="4162"/>
        <w:rPr>
          <w:rFonts w:ascii="TimesNewRomanPSMT" w:eastAsia="TimesNewRomanPSMT" w:hAnsi="TimesNewRomanPSMT" w:cs="TimesNewRomanPSMT"/>
          <w:noProof/>
          <w:color w:val="000000"/>
          <w:sz w:val="28"/>
          <w:szCs w:val="28"/>
        </w:rPr>
        <w:sectPr w:rsidR="00691C1E">
          <w:pgSz w:w="11906" w:h="16838"/>
          <w:pgMar w:top="1440" w:right="1440" w:bottom="1308" w:left="1440" w:header="708" w:footer="708" w:gutter="0"/>
          <w:cols w:space="720"/>
        </w:sectPr>
      </w:pPr>
    </w:p>
    <w:p w14:paraId="62F53F2C" w14:textId="77777777" w:rsidR="00691C1E" w:rsidRDefault="0032038E">
      <w:pPr>
        <w:spacing w:after="0" w:line="412" w:lineRule="exact"/>
        <w:ind w:left="91"/>
        <w:rPr>
          <w:rFonts w:ascii="黑体" w:eastAsia="黑体" w:hAnsi="黑体" w:cs="黑体"/>
          <w:noProof/>
          <w:color w:val="000000"/>
          <w:spacing w:val="67"/>
          <w:sz w:val="30"/>
          <w:szCs w:val="30"/>
        </w:rPr>
      </w:pPr>
      <w:bookmarkStart w:id="2" w:name="4"/>
      <w:bookmarkEnd w:id="2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pict w14:anchorId="04109673">
          <v:shapetype id="Shape581" o:spid="_x0000_m2535" coordorigin="1531,2792" coordsize="8844,1463" o:spt="100" adj="0,,0" path="m7975,3136l10375,3136,10375,2792,7975,2792m1531,3695l10375,3695,10375,3351,1531,3351m1531,4254l4272,4254,4272,3910,1531,3910xe">
            <v:stroke joinstyle="miter"/>
            <v:formulas/>
            <v:path o:connecttype="segments"/>
          </v:shapety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 w14:anchorId="0B6869A9">
          <v:shape id="WS_Shape581" o:spid="_x0000_s2534" type="#Shape581" style="position:absolute;left:0;text-align:left;margin-left:76.55pt;margin-top:139.55pt;width:442.2pt;height:73.1pt;z-index:-252431360;mso-position-horizontal-relative:page;mso-position-vertical-relative:page" o:spt="100" adj="0,,0" path="m7975,3136l10375,3136,10375,2792,7975,2792m1531,3695l10375,3695,10375,3351,1531,3351m1531,4254l4272,4254,4272,3910,1531,3910xe" filled="t" fillcolor="yellow" stroked="f">
            <v:fill type="solid"/>
            <v:stroke joinstyle="miter"/>
            <v:formulas/>
            <v:path o:connecttype="segments"/>
            <w10:wrap anchorx="page" anchory="page"/>
          </v:shape>
        </w:pict>
      </w:r>
    </w:p>
    <w:p w14:paraId="75855498" w14:textId="77777777" w:rsidR="00691C1E" w:rsidRDefault="00691C1E">
      <w:pPr>
        <w:spacing w:after="0" w:line="412" w:lineRule="exact"/>
        <w:ind w:left="91"/>
        <w:rPr>
          <w:rFonts w:ascii="黑体" w:eastAsia="黑体" w:hAnsi="黑体" w:cs="黑体"/>
          <w:noProof/>
          <w:color w:val="000000"/>
          <w:spacing w:val="67"/>
          <w:sz w:val="30"/>
          <w:szCs w:val="30"/>
        </w:rPr>
      </w:pPr>
    </w:p>
    <w:p w14:paraId="170B54B7" w14:textId="77777777" w:rsidR="00691C1E" w:rsidRDefault="0032038E">
      <w:pPr>
        <w:spacing w:after="0" w:line="300" w:lineRule="exact"/>
        <w:ind w:left="91"/>
        <w:rPr>
          <w:rFonts w:ascii="黑体" w:eastAsia="黑体" w:hAnsi="黑体" w:cs="黑体"/>
          <w:noProof/>
          <w:color w:val="000000"/>
          <w:spacing w:val="67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5"/>
          <w:sz w:val="30"/>
          <w:szCs w:val="30"/>
        </w:rPr>
        <w:t>研究；围绕协同医疗、智慧医疗与医学应急救援等新型健康服务技</w:t>
      </w:r>
    </w:p>
    <w:p w14:paraId="28BDAFF2" w14:textId="77777777" w:rsidR="00691C1E" w:rsidRDefault="0032038E">
      <w:pPr>
        <w:spacing w:before="262" w:after="0" w:line="300" w:lineRule="exact"/>
        <w:ind w:left="91"/>
        <w:rPr>
          <w:rFonts w:ascii="黑体" w:eastAsia="黑体" w:hAnsi="黑体" w:cs="黑体"/>
          <w:noProof/>
          <w:color w:val="000000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-1"/>
          <w:sz w:val="30"/>
          <w:szCs w:val="30"/>
        </w:rPr>
        <w:t>术研究，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>以及卫生健康管理政策研究等</w:t>
      </w:r>
      <w:r>
        <w:rPr>
          <w:rFonts w:ascii="黑体" w:eastAsia="黑体" w:hAnsi="黑体" w:cs="黑体"/>
          <w:noProof/>
          <w:color w:val="000000"/>
          <w:spacing w:val="-2"/>
          <w:sz w:val="30"/>
          <w:szCs w:val="30"/>
        </w:rPr>
        <w:t xml:space="preserve"> 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>5</w:t>
      </w:r>
      <w:r>
        <w:rPr>
          <w:rFonts w:ascii="黑体" w:eastAsia="黑体" w:hAnsi="黑体" w:cs="黑体"/>
          <w:noProof/>
          <w:color w:val="000000"/>
          <w:spacing w:val="-5"/>
          <w:sz w:val="30"/>
          <w:szCs w:val="30"/>
        </w:rPr>
        <w:t xml:space="preserve"> 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>方面。在研究方式上，重</w:t>
      </w:r>
    </w:p>
    <w:p w14:paraId="1013AAFD" w14:textId="77777777" w:rsidR="00691C1E" w:rsidRDefault="0032038E">
      <w:pPr>
        <w:spacing w:before="259" w:after="0" w:line="300" w:lineRule="exact"/>
        <w:ind w:left="91"/>
        <w:rPr>
          <w:rFonts w:ascii="黑体" w:eastAsia="黑体" w:hAnsi="黑体" w:cs="黑体"/>
          <w:noProof/>
          <w:color w:val="000000"/>
          <w:spacing w:val="144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5"/>
          <w:sz w:val="30"/>
          <w:szCs w:val="30"/>
        </w:rPr>
        <w:t>点支持基础与临床、公共卫生与临床医疗、医研企等合作研究以及</w:t>
      </w:r>
    </w:p>
    <w:p w14:paraId="5D9357BE" w14:textId="77777777" w:rsidR="00691C1E" w:rsidRDefault="0032038E">
      <w:pPr>
        <w:spacing w:before="259" w:after="0" w:line="300" w:lineRule="exact"/>
        <w:ind w:left="91"/>
        <w:rPr>
          <w:rFonts w:ascii="黑体" w:eastAsia="黑体" w:hAnsi="黑体" w:cs="黑体"/>
          <w:noProof/>
          <w:color w:val="000000"/>
          <w:spacing w:val="144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5"/>
          <w:sz w:val="30"/>
          <w:szCs w:val="30"/>
        </w:rPr>
        <w:t>多中心协作临床研究。在项目分类上，按项目研究方向、内容和实</w:t>
      </w:r>
    </w:p>
    <w:p w14:paraId="7899F7D3" w14:textId="77777777" w:rsidR="00691C1E" w:rsidRDefault="0032038E">
      <w:pPr>
        <w:spacing w:before="262" w:after="0" w:line="300" w:lineRule="exact"/>
        <w:ind w:left="91"/>
        <w:rPr>
          <w:rFonts w:ascii="黑体" w:eastAsia="黑体" w:hAnsi="黑体" w:cs="黑体"/>
          <w:noProof/>
          <w:color w:val="000000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z w:val="30"/>
          <w:szCs w:val="30"/>
        </w:rPr>
        <w:t>用价值分为</w:t>
      </w:r>
      <w:r>
        <w:rPr>
          <w:rFonts w:ascii="黑体" w:eastAsia="黑体" w:hAnsi="黑体" w:cs="黑体"/>
          <w:noProof/>
          <w:color w:val="000000"/>
          <w:spacing w:val="-74"/>
          <w:sz w:val="30"/>
          <w:szCs w:val="30"/>
        </w:rPr>
        <w:t xml:space="preserve"> </w:t>
      </w:r>
      <w:r>
        <w:rPr>
          <w:rFonts w:ascii="黑体" w:eastAsia="黑体" w:hAnsi="黑体" w:cs="黑体"/>
          <w:noProof/>
          <w:color w:val="000000"/>
          <w:spacing w:val="47"/>
          <w:sz w:val="30"/>
          <w:szCs w:val="30"/>
        </w:rPr>
        <w:t>A</w:t>
      </w:r>
      <w:r>
        <w:rPr>
          <w:rFonts w:ascii="黑体" w:eastAsia="黑体" w:hAnsi="黑体" w:cs="黑体"/>
          <w:noProof/>
          <w:color w:val="000000"/>
          <w:spacing w:val="-70"/>
          <w:sz w:val="30"/>
          <w:szCs w:val="30"/>
        </w:rPr>
        <w:t>、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>B</w:t>
      </w:r>
      <w:r>
        <w:rPr>
          <w:rFonts w:ascii="黑体" w:eastAsia="黑体" w:hAnsi="黑体" w:cs="黑体"/>
          <w:noProof/>
          <w:color w:val="000000"/>
          <w:spacing w:val="-46"/>
          <w:sz w:val="30"/>
          <w:szCs w:val="30"/>
        </w:rPr>
        <w:t xml:space="preserve"> </w:t>
      </w:r>
      <w:r>
        <w:rPr>
          <w:rFonts w:ascii="黑体" w:eastAsia="黑体" w:hAnsi="黑体" w:cs="黑体"/>
          <w:noProof/>
          <w:color w:val="000000"/>
          <w:spacing w:val="-2"/>
          <w:sz w:val="30"/>
          <w:szCs w:val="30"/>
        </w:rPr>
        <w:t>两</w:t>
      </w:r>
      <w:r>
        <w:rPr>
          <w:rFonts w:ascii="黑体" w:eastAsia="黑体" w:hAnsi="黑体" w:cs="黑体"/>
          <w:noProof/>
          <w:color w:val="000000"/>
          <w:spacing w:val="-17"/>
          <w:sz w:val="30"/>
          <w:szCs w:val="30"/>
        </w:rPr>
        <w:t>类，其中</w:t>
      </w:r>
      <w:r>
        <w:rPr>
          <w:rFonts w:ascii="黑体" w:eastAsia="黑体" w:hAnsi="黑体" w:cs="黑体"/>
          <w:noProof/>
          <w:color w:val="000000"/>
          <w:spacing w:val="-74"/>
          <w:sz w:val="30"/>
          <w:szCs w:val="30"/>
        </w:rPr>
        <w:t xml:space="preserve"> 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>A</w:t>
      </w:r>
      <w:r>
        <w:rPr>
          <w:rFonts w:ascii="黑体" w:eastAsia="黑体" w:hAnsi="黑体" w:cs="黑体"/>
          <w:noProof/>
          <w:color w:val="000000"/>
          <w:spacing w:val="-29"/>
          <w:sz w:val="30"/>
          <w:szCs w:val="30"/>
        </w:rPr>
        <w:t xml:space="preserve"> 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>类为研究方向为事业发展急需或在本</w:t>
      </w:r>
    </w:p>
    <w:p w14:paraId="45C557C2" w14:textId="77777777" w:rsidR="00691C1E" w:rsidRDefault="0032038E">
      <w:pPr>
        <w:spacing w:before="259" w:after="0" w:line="300" w:lineRule="exact"/>
        <w:ind w:left="91"/>
        <w:rPr>
          <w:rFonts w:ascii="黑体" w:eastAsia="黑体" w:hAnsi="黑体" w:cs="黑体"/>
          <w:noProof/>
          <w:color w:val="000000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-6"/>
          <w:sz w:val="30"/>
          <w:szCs w:val="30"/>
        </w:rPr>
        <w:t>领域明显领先，研究意</w:t>
      </w:r>
      <w:r>
        <w:rPr>
          <w:rFonts w:ascii="黑体" w:eastAsia="黑体" w:hAnsi="黑体" w:cs="黑体"/>
          <w:noProof/>
          <w:color w:val="000000"/>
          <w:spacing w:val="-15"/>
          <w:sz w:val="30"/>
          <w:szCs w:val="30"/>
        </w:rPr>
        <w:t>义重大；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>B</w:t>
      </w:r>
      <w:r>
        <w:rPr>
          <w:rFonts w:ascii="黑体" w:eastAsia="黑体" w:hAnsi="黑体" w:cs="黑体"/>
          <w:noProof/>
          <w:color w:val="000000"/>
          <w:spacing w:val="-44"/>
          <w:sz w:val="30"/>
          <w:szCs w:val="30"/>
        </w:rPr>
        <w:t xml:space="preserve"> 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>类为研究方向对事业发展有明显促</w:t>
      </w:r>
    </w:p>
    <w:p w14:paraId="3EC47BED" w14:textId="77777777" w:rsidR="00691C1E" w:rsidRDefault="0032038E">
      <w:pPr>
        <w:spacing w:before="259" w:after="0" w:line="300" w:lineRule="exact"/>
        <w:ind w:left="91"/>
        <w:rPr>
          <w:rFonts w:ascii="黑体" w:eastAsia="黑体" w:hAnsi="黑体" w:cs="黑体"/>
          <w:noProof/>
          <w:color w:val="000000"/>
          <w:spacing w:val="-2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-1"/>
          <w:sz w:val="30"/>
          <w:szCs w:val="30"/>
        </w:rPr>
        <w:t>进作用或在本领域较为领先。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>省级财政对</w:t>
      </w:r>
      <w:r>
        <w:rPr>
          <w:rFonts w:ascii="黑体" w:eastAsia="黑体" w:hAnsi="黑体" w:cs="黑体"/>
          <w:noProof/>
          <w:color w:val="000000"/>
          <w:spacing w:val="-66"/>
          <w:sz w:val="30"/>
          <w:szCs w:val="30"/>
        </w:rPr>
        <w:t xml:space="preserve"> 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>A</w:t>
      </w:r>
      <w:r>
        <w:rPr>
          <w:rFonts w:ascii="黑体" w:eastAsia="黑体" w:hAnsi="黑体" w:cs="黑体"/>
          <w:noProof/>
          <w:color w:val="000000"/>
          <w:spacing w:val="-20"/>
          <w:sz w:val="30"/>
          <w:szCs w:val="30"/>
        </w:rPr>
        <w:t xml:space="preserve"> </w:t>
      </w:r>
      <w:r>
        <w:rPr>
          <w:rFonts w:ascii="黑体" w:eastAsia="黑体" w:hAnsi="黑体" w:cs="黑体"/>
          <w:noProof/>
          <w:color w:val="000000"/>
          <w:spacing w:val="-3"/>
          <w:sz w:val="30"/>
          <w:szCs w:val="30"/>
        </w:rPr>
        <w:t>类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>项目的资助额度为</w:t>
      </w:r>
      <w:r>
        <w:rPr>
          <w:rFonts w:ascii="黑体" w:eastAsia="黑体" w:hAnsi="黑体" w:cs="黑体"/>
          <w:noProof/>
          <w:color w:val="000000"/>
          <w:spacing w:val="-66"/>
          <w:sz w:val="30"/>
          <w:szCs w:val="30"/>
        </w:rPr>
        <w:t xml:space="preserve"> </w:t>
      </w:r>
      <w:r>
        <w:rPr>
          <w:rFonts w:ascii="黑体" w:eastAsia="黑体" w:hAnsi="黑体" w:cs="黑体"/>
          <w:noProof/>
          <w:color w:val="000000"/>
          <w:spacing w:val="-1"/>
          <w:sz w:val="30"/>
          <w:szCs w:val="30"/>
        </w:rPr>
        <w:t>20</w:t>
      </w:r>
    </w:p>
    <w:p w14:paraId="12D313C2" w14:textId="77777777" w:rsidR="00691C1E" w:rsidRDefault="0032038E">
      <w:pPr>
        <w:spacing w:before="262" w:after="0" w:line="300" w:lineRule="exact"/>
        <w:ind w:left="91"/>
        <w:rPr>
          <w:rFonts w:ascii="黑体" w:eastAsia="黑体" w:hAnsi="黑体" w:cs="黑体"/>
          <w:noProof/>
          <w:color w:val="000000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z w:val="30"/>
          <w:szCs w:val="30"/>
        </w:rPr>
        <w:t>万元</w:t>
      </w:r>
      <w:r>
        <w:rPr>
          <w:rFonts w:ascii="黑体" w:eastAsia="黑体" w:hAnsi="黑体" w:cs="黑体"/>
          <w:noProof/>
          <w:color w:val="000000"/>
          <w:spacing w:val="-73"/>
          <w:sz w:val="30"/>
          <w:szCs w:val="30"/>
        </w:rPr>
        <w:t>/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>项，对</w:t>
      </w:r>
      <w:r>
        <w:rPr>
          <w:rFonts w:ascii="黑体" w:eastAsia="黑体" w:hAnsi="黑体" w:cs="黑体"/>
          <w:noProof/>
          <w:color w:val="000000"/>
          <w:spacing w:val="-47"/>
          <w:sz w:val="30"/>
          <w:szCs w:val="30"/>
        </w:rPr>
        <w:t xml:space="preserve"> 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>B</w:t>
      </w:r>
      <w:r>
        <w:rPr>
          <w:rFonts w:ascii="黑体" w:eastAsia="黑体" w:hAnsi="黑体" w:cs="黑体"/>
          <w:noProof/>
          <w:color w:val="000000"/>
          <w:spacing w:val="-20"/>
          <w:sz w:val="30"/>
          <w:szCs w:val="30"/>
        </w:rPr>
        <w:t xml:space="preserve"> 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>类项目的资助额度为</w:t>
      </w:r>
      <w:r>
        <w:rPr>
          <w:rFonts w:ascii="黑体" w:eastAsia="黑体" w:hAnsi="黑体" w:cs="黑体"/>
          <w:noProof/>
          <w:color w:val="000000"/>
          <w:spacing w:val="-47"/>
          <w:sz w:val="30"/>
          <w:szCs w:val="30"/>
        </w:rPr>
        <w:t xml:space="preserve"> </w:t>
      </w:r>
      <w:r>
        <w:rPr>
          <w:rFonts w:ascii="黑体" w:eastAsia="黑体" w:hAnsi="黑体" w:cs="黑体"/>
          <w:noProof/>
          <w:color w:val="000000"/>
          <w:spacing w:val="-2"/>
          <w:sz w:val="30"/>
          <w:szCs w:val="30"/>
        </w:rPr>
        <w:t>10</w:t>
      </w:r>
      <w:r>
        <w:rPr>
          <w:rFonts w:ascii="黑体" w:eastAsia="黑体" w:hAnsi="黑体" w:cs="黑体"/>
          <w:noProof/>
          <w:color w:val="000000"/>
          <w:spacing w:val="-53"/>
          <w:sz w:val="30"/>
          <w:szCs w:val="30"/>
        </w:rPr>
        <w:t xml:space="preserve"> 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>万元</w:t>
      </w:r>
      <w:r>
        <w:rPr>
          <w:rFonts w:ascii="黑体" w:eastAsia="黑体" w:hAnsi="黑体" w:cs="黑体"/>
          <w:noProof/>
          <w:color w:val="000000"/>
          <w:spacing w:val="-73"/>
          <w:sz w:val="30"/>
          <w:szCs w:val="30"/>
        </w:rPr>
        <w:t>/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>项，项目承担单位配套</w:t>
      </w:r>
    </w:p>
    <w:p w14:paraId="46A9B917" w14:textId="77777777" w:rsidR="00691C1E" w:rsidRDefault="0032038E">
      <w:pPr>
        <w:spacing w:before="259" w:after="0" w:line="300" w:lineRule="exact"/>
        <w:ind w:left="91"/>
        <w:rPr>
          <w:rFonts w:ascii="黑体" w:eastAsia="黑体" w:hAnsi="黑体" w:cs="黑体"/>
          <w:noProof/>
          <w:color w:val="000000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z w:val="30"/>
          <w:szCs w:val="30"/>
        </w:rPr>
        <w:t>不得低于</w:t>
      </w:r>
      <w:r>
        <w:rPr>
          <w:rFonts w:ascii="黑体" w:eastAsia="黑体" w:hAnsi="黑体" w:cs="黑体"/>
          <w:noProof/>
          <w:color w:val="000000"/>
          <w:spacing w:val="-74"/>
          <w:sz w:val="30"/>
          <w:szCs w:val="30"/>
        </w:rPr>
        <w:t xml:space="preserve"> </w:t>
      </w:r>
      <w:r>
        <w:rPr>
          <w:rFonts w:ascii="黑体" w:eastAsia="黑体" w:hAnsi="黑体" w:cs="黑体"/>
          <w:noProof/>
          <w:color w:val="000000"/>
          <w:spacing w:val="-28"/>
          <w:sz w:val="30"/>
          <w:szCs w:val="30"/>
        </w:rPr>
        <w:t>1:1</w:t>
      </w:r>
      <w:r>
        <w:rPr>
          <w:rFonts w:ascii="黑体" w:eastAsia="黑体" w:hAnsi="黑体" w:cs="黑体"/>
          <w:noProof/>
          <w:color w:val="000000"/>
          <w:spacing w:val="-2"/>
          <w:sz w:val="30"/>
          <w:szCs w:val="30"/>
        </w:rPr>
        <w:t>。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 xml:space="preserve"> </w:t>
      </w:r>
    </w:p>
    <w:p w14:paraId="782E895C" w14:textId="77777777" w:rsidR="00691C1E" w:rsidRDefault="0032038E">
      <w:pPr>
        <w:spacing w:before="259" w:after="0" w:line="300" w:lineRule="exact"/>
        <w:ind w:left="691"/>
        <w:rPr>
          <w:rFonts w:ascii="黑体" w:eastAsia="黑体" w:hAnsi="黑体" w:cs="黑体"/>
          <w:noProof/>
          <w:color w:val="000000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-1"/>
          <w:sz w:val="30"/>
          <w:szCs w:val="30"/>
        </w:rPr>
        <w:t>（二）面上项目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 xml:space="preserve"> </w:t>
      </w:r>
    </w:p>
    <w:p w14:paraId="2C587EBE" w14:textId="77777777" w:rsidR="00691C1E" w:rsidRDefault="0032038E">
      <w:pPr>
        <w:spacing w:before="262" w:after="0" w:line="300" w:lineRule="exact"/>
        <w:ind w:left="691"/>
        <w:rPr>
          <w:rFonts w:ascii="黑体" w:eastAsia="黑体" w:hAnsi="黑体" w:cs="黑体"/>
          <w:noProof/>
          <w:color w:val="000000"/>
          <w:spacing w:val="146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5"/>
          <w:sz w:val="30"/>
          <w:szCs w:val="30"/>
        </w:rPr>
        <w:t>本类项目突出培育作用，针对江苏卫生健康服务能力提升与管</w:t>
      </w:r>
    </w:p>
    <w:p w14:paraId="5A02FD4A" w14:textId="77777777" w:rsidR="00691C1E" w:rsidRDefault="0032038E">
      <w:pPr>
        <w:spacing w:before="259" w:after="0" w:line="300" w:lineRule="exact"/>
        <w:ind w:left="91"/>
        <w:rPr>
          <w:rFonts w:ascii="黑体" w:eastAsia="黑体" w:hAnsi="黑体" w:cs="黑体"/>
          <w:noProof/>
          <w:color w:val="000000"/>
          <w:spacing w:val="144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5"/>
          <w:sz w:val="30"/>
          <w:szCs w:val="30"/>
        </w:rPr>
        <w:t>理模式改革创新等实际问题，开展疾病预防、诊断、治疗、康复、</w:t>
      </w:r>
    </w:p>
    <w:p w14:paraId="3FBBD78D" w14:textId="77777777" w:rsidR="00691C1E" w:rsidRDefault="0032038E">
      <w:pPr>
        <w:spacing w:before="259" w:after="0" w:line="300" w:lineRule="exact"/>
        <w:ind w:left="91"/>
        <w:rPr>
          <w:rFonts w:ascii="黑体" w:eastAsia="黑体" w:hAnsi="黑体" w:cs="黑体"/>
          <w:noProof/>
          <w:color w:val="000000"/>
          <w:spacing w:val="144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5"/>
          <w:sz w:val="30"/>
          <w:szCs w:val="30"/>
        </w:rPr>
        <w:t>护理、健康促进等新技术、新型医药健康产品以及卫生管理策略的</w:t>
      </w:r>
    </w:p>
    <w:p w14:paraId="244903A2" w14:textId="77777777" w:rsidR="00691C1E" w:rsidRDefault="0032038E">
      <w:pPr>
        <w:spacing w:before="262" w:after="0" w:line="300" w:lineRule="exact"/>
        <w:ind w:left="91"/>
        <w:rPr>
          <w:rFonts w:ascii="黑体" w:eastAsia="黑体" w:hAnsi="黑体" w:cs="黑体"/>
          <w:noProof/>
          <w:color w:val="000000"/>
          <w:spacing w:val="144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5"/>
          <w:sz w:val="30"/>
          <w:szCs w:val="30"/>
        </w:rPr>
        <w:t>关键技术和应用性研究，要求选题内容新颖、结果导向明确、技术</w:t>
      </w:r>
    </w:p>
    <w:p w14:paraId="201D154D" w14:textId="77777777" w:rsidR="00691C1E" w:rsidRDefault="0032038E">
      <w:pPr>
        <w:spacing w:before="259" w:after="0" w:line="300" w:lineRule="exact"/>
        <w:ind w:left="91"/>
        <w:rPr>
          <w:rFonts w:ascii="黑体" w:eastAsia="黑体" w:hAnsi="黑体" w:cs="黑体"/>
          <w:noProof/>
          <w:color w:val="000000"/>
          <w:spacing w:val="144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5"/>
          <w:sz w:val="30"/>
          <w:szCs w:val="30"/>
        </w:rPr>
        <w:t>方案可行，推动医药科技成果转移转化应用于临床需求和适宜技术</w:t>
      </w:r>
    </w:p>
    <w:p w14:paraId="16C6EE56" w14:textId="77777777" w:rsidR="00691C1E" w:rsidRDefault="0032038E">
      <w:pPr>
        <w:spacing w:before="259" w:after="0" w:line="300" w:lineRule="exact"/>
        <w:ind w:left="91"/>
        <w:rPr>
          <w:rFonts w:ascii="黑体" w:eastAsia="黑体" w:hAnsi="黑体" w:cs="黑体"/>
          <w:noProof/>
          <w:color w:val="000000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-3"/>
          <w:sz w:val="30"/>
          <w:szCs w:val="30"/>
        </w:rPr>
        <w:t>的推广普及，培育优秀青年科技人</w:t>
      </w:r>
      <w:r>
        <w:rPr>
          <w:rFonts w:ascii="黑体" w:eastAsia="黑体" w:hAnsi="黑体" w:cs="黑体"/>
          <w:noProof/>
          <w:color w:val="000000"/>
          <w:spacing w:val="-22"/>
          <w:sz w:val="30"/>
          <w:szCs w:val="30"/>
        </w:rPr>
        <w:t>才。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>每个项目省级财政资助额度</w:t>
      </w:r>
      <w:r>
        <w:rPr>
          <w:rFonts w:ascii="黑体" w:eastAsia="黑体" w:hAnsi="黑体" w:cs="黑体"/>
          <w:noProof/>
          <w:color w:val="000000"/>
          <w:spacing w:val="-74"/>
          <w:sz w:val="30"/>
          <w:szCs w:val="30"/>
        </w:rPr>
        <w:t xml:space="preserve"> 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>4</w:t>
      </w:r>
    </w:p>
    <w:p w14:paraId="68B21808" w14:textId="77777777" w:rsidR="00691C1E" w:rsidRDefault="0032038E">
      <w:pPr>
        <w:spacing w:before="262" w:after="0" w:line="300" w:lineRule="exact"/>
        <w:ind w:left="91"/>
        <w:rPr>
          <w:rFonts w:ascii="黑体" w:eastAsia="黑体" w:hAnsi="黑体" w:cs="黑体"/>
          <w:noProof/>
          <w:color w:val="000000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z w:val="30"/>
          <w:szCs w:val="30"/>
        </w:rPr>
        <w:t>万元，项目承担单位配套不低于</w:t>
      </w:r>
      <w:r>
        <w:rPr>
          <w:rFonts w:ascii="黑体" w:eastAsia="黑体" w:hAnsi="黑体" w:cs="黑体"/>
          <w:noProof/>
          <w:color w:val="000000"/>
          <w:spacing w:val="-74"/>
          <w:sz w:val="30"/>
          <w:szCs w:val="30"/>
        </w:rPr>
        <w:t xml:space="preserve"> </w:t>
      </w:r>
      <w:r>
        <w:rPr>
          <w:rFonts w:ascii="黑体" w:eastAsia="黑体" w:hAnsi="黑体" w:cs="黑体"/>
          <w:noProof/>
          <w:color w:val="000000"/>
          <w:spacing w:val="-28"/>
          <w:sz w:val="30"/>
          <w:szCs w:val="30"/>
        </w:rPr>
        <w:t>1:1</w:t>
      </w:r>
      <w:r>
        <w:rPr>
          <w:rFonts w:ascii="黑体" w:eastAsia="黑体" w:hAnsi="黑体" w:cs="黑体"/>
          <w:noProof/>
          <w:color w:val="000000"/>
          <w:spacing w:val="-2"/>
          <w:sz w:val="30"/>
          <w:szCs w:val="30"/>
        </w:rPr>
        <w:t>。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 xml:space="preserve"> </w:t>
      </w:r>
    </w:p>
    <w:p w14:paraId="1350CCFE" w14:textId="77777777" w:rsidR="00691C1E" w:rsidRDefault="0032038E">
      <w:pPr>
        <w:spacing w:before="259" w:after="0" w:line="300" w:lineRule="exact"/>
        <w:ind w:left="691"/>
        <w:rPr>
          <w:rFonts w:ascii="黑体" w:eastAsia="黑体" w:hAnsi="黑体" w:cs="黑体"/>
          <w:noProof/>
          <w:color w:val="000000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-1"/>
          <w:sz w:val="30"/>
          <w:szCs w:val="30"/>
        </w:rPr>
        <w:t>（三）指导性项目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 xml:space="preserve"> </w:t>
      </w:r>
    </w:p>
    <w:p w14:paraId="1DD4D6D6" w14:textId="77777777" w:rsidR="00691C1E" w:rsidRDefault="0032038E">
      <w:pPr>
        <w:spacing w:before="259" w:after="0" w:line="300" w:lineRule="exact"/>
        <w:ind w:left="691"/>
        <w:rPr>
          <w:rFonts w:ascii="黑体" w:eastAsia="黑体" w:hAnsi="黑体" w:cs="黑体"/>
          <w:noProof/>
          <w:color w:val="000000"/>
          <w:spacing w:val="31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5"/>
          <w:sz w:val="30"/>
          <w:szCs w:val="30"/>
        </w:rPr>
        <w:t>主要向</w:t>
      </w:r>
      <w:r>
        <w:rPr>
          <w:rFonts w:ascii="黑体" w:eastAsia="黑体" w:hAnsi="黑体" w:cs="黑体"/>
          <w:noProof/>
          <w:color w:val="000000"/>
          <w:spacing w:val="6"/>
          <w:sz w:val="30"/>
          <w:szCs w:val="30"/>
        </w:rPr>
        <w:t>科研实力薄弱地区医疗卫生机构、紧缺</w:t>
      </w:r>
      <w:r>
        <w:rPr>
          <w:rFonts w:ascii="黑体" w:eastAsia="黑体" w:hAnsi="黑体" w:cs="黑体"/>
          <w:noProof/>
          <w:color w:val="000000"/>
          <w:spacing w:val="4"/>
          <w:sz w:val="30"/>
          <w:szCs w:val="30"/>
        </w:rPr>
        <w:t>专业和疫情防控</w:t>
      </w:r>
    </w:p>
    <w:p w14:paraId="094289D1" w14:textId="77777777" w:rsidR="00691C1E" w:rsidRDefault="0032038E">
      <w:pPr>
        <w:spacing w:before="262" w:after="0" w:line="300" w:lineRule="exact"/>
        <w:ind w:left="91"/>
        <w:rPr>
          <w:rFonts w:ascii="黑体" w:eastAsia="黑体" w:hAnsi="黑体" w:cs="黑体"/>
          <w:noProof/>
          <w:color w:val="000000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z w:val="30"/>
          <w:szCs w:val="30"/>
        </w:rPr>
        <w:t>一线人员倾斜。每个项目省级财政资助额度</w:t>
      </w:r>
      <w:r>
        <w:rPr>
          <w:rFonts w:ascii="黑体" w:eastAsia="黑体" w:hAnsi="黑体" w:cs="黑体"/>
          <w:noProof/>
          <w:color w:val="000000"/>
          <w:spacing w:val="-2"/>
          <w:sz w:val="30"/>
          <w:szCs w:val="30"/>
        </w:rPr>
        <w:t xml:space="preserve"> 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>1</w:t>
      </w:r>
      <w:r>
        <w:rPr>
          <w:rFonts w:ascii="黑体" w:eastAsia="黑体" w:hAnsi="黑体" w:cs="黑体"/>
          <w:noProof/>
          <w:color w:val="000000"/>
          <w:spacing w:val="-8"/>
          <w:sz w:val="30"/>
          <w:szCs w:val="30"/>
        </w:rPr>
        <w:t xml:space="preserve"> 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>万元，项目承担单位</w:t>
      </w:r>
    </w:p>
    <w:p w14:paraId="58ADC1A2" w14:textId="77777777" w:rsidR="00691C1E" w:rsidRDefault="0032038E">
      <w:pPr>
        <w:spacing w:before="259" w:after="0" w:line="300" w:lineRule="exact"/>
        <w:ind w:left="91"/>
        <w:rPr>
          <w:rFonts w:ascii="黑体" w:eastAsia="黑体" w:hAnsi="黑体" w:cs="黑体"/>
          <w:noProof/>
          <w:color w:val="000000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z w:val="30"/>
          <w:szCs w:val="30"/>
        </w:rPr>
        <w:t>配套不低于</w:t>
      </w:r>
      <w:r>
        <w:rPr>
          <w:rFonts w:ascii="黑体" w:eastAsia="黑体" w:hAnsi="黑体" w:cs="黑体"/>
          <w:noProof/>
          <w:color w:val="000000"/>
          <w:spacing w:val="-74"/>
          <w:sz w:val="30"/>
          <w:szCs w:val="30"/>
        </w:rPr>
        <w:t xml:space="preserve"> </w:t>
      </w:r>
      <w:r>
        <w:rPr>
          <w:rFonts w:ascii="黑体" w:eastAsia="黑体" w:hAnsi="黑体" w:cs="黑体"/>
          <w:noProof/>
          <w:color w:val="000000"/>
          <w:spacing w:val="-28"/>
          <w:sz w:val="30"/>
          <w:szCs w:val="30"/>
        </w:rPr>
        <w:t>1:1</w:t>
      </w:r>
      <w:r>
        <w:rPr>
          <w:rFonts w:ascii="黑体" w:eastAsia="黑体" w:hAnsi="黑体" w:cs="黑体"/>
          <w:noProof/>
          <w:color w:val="000000"/>
          <w:spacing w:val="-1"/>
          <w:sz w:val="30"/>
          <w:szCs w:val="30"/>
        </w:rPr>
        <w:t>（配套资金相关证明为结题验收必备材料）。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 xml:space="preserve"> </w:t>
      </w:r>
    </w:p>
    <w:p w14:paraId="1CEA5239" w14:textId="77777777" w:rsidR="00691C1E" w:rsidRDefault="0032038E">
      <w:pPr>
        <w:spacing w:before="259" w:after="0" w:line="300" w:lineRule="exact"/>
        <w:ind w:left="691"/>
        <w:rPr>
          <w:rFonts w:ascii="黑体" w:eastAsia="黑体" w:hAnsi="黑体" w:cs="黑体"/>
          <w:noProof/>
          <w:color w:val="000000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-1"/>
          <w:sz w:val="30"/>
          <w:szCs w:val="30"/>
        </w:rPr>
        <w:t>三、项目资助范围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 xml:space="preserve"> </w:t>
      </w:r>
    </w:p>
    <w:p w14:paraId="64611D89" w14:textId="77777777" w:rsidR="00691C1E" w:rsidRDefault="0032038E">
      <w:pPr>
        <w:spacing w:before="262" w:after="0" w:line="300" w:lineRule="exact"/>
        <w:ind w:left="691"/>
        <w:rPr>
          <w:rFonts w:ascii="黑体" w:eastAsia="黑体" w:hAnsi="黑体" w:cs="黑体"/>
          <w:noProof/>
          <w:color w:val="000000"/>
          <w:spacing w:val="146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5"/>
          <w:sz w:val="30"/>
          <w:szCs w:val="30"/>
        </w:rPr>
        <w:t>（一）省内具有独立法人资格的各级医疗卫生机构（含军队和</w:t>
      </w:r>
    </w:p>
    <w:p w14:paraId="7CB6FFE3" w14:textId="77777777" w:rsidR="00691C1E" w:rsidRDefault="00691C1E">
      <w:pPr>
        <w:spacing w:after="0" w:line="345" w:lineRule="exact"/>
        <w:ind w:left="4162"/>
        <w:rPr>
          <w:rFonts w:ascii="TimesNewRomanPSMT" w:eastAsia="TimesNewRomanPSMT" w:hAnsi="TimesNewRomanPSMT" w:cs="TimesNewRomanPSMT"/>
          <w:noProof/>
          <w:color w:val="000000"/>
          <w:sz w:val="28"/>
          <w:szCs w:val="28"/>
        </w:rPr>
      </w:pPr>
    </w:p>
    <w:p w14:paraId="13838F9E" w14:textId="77777777" w:rsidR="00691C1E" w:rsidRDefault="0032038E">
      <w:pPr>
        <w:spacing w:after="0" w:line="281" w:lineRule="exact"/>
        <w:ind w:left="4162"/>
        <w:rPr>
          <w:rFonts w:ascii="TimesNewRomanPSMT" w:eastAsia="TimesNewRomanPSMT" w:hAnsi="TimesNewRomanPSMT" w:cs="TimesNewRomanPSMT"/>
          <w:noProof/>
          <w:color w:val="000000"/>
          <w:sz w:val="28"/>
          <w:szCs w:val="28"/>
        </w:rPr>
      </w:pPr>
      <w:r>
        <w:rPr>
          <w:rFonts w:ascii="TimesNewRomanPSMT" w:eastAsia="TimesNewRomanPSMT" w:hAnsi="TimesNewRomanPSMT" w:cs="TimesNewRomanPSMT"/>
          <w:noProof/>
          <w:color w:val="000000"/>
          <w:spacing w:val="-2"/>
          <w:sz w:val="28"/>
          <w:szCs w:val="28"/>
        </w:rPr>
        <w:t>—</w:t>
      </w:r>
      <w:r>
        <w:rPr>
          <w:rFonts w:ascii="TimesNewRomanPSMT" w:eastAsia="TimesNewRomanPSMT" w:hAnsi="TimesNewRomanPSMT" w:cs="TimesNewRomanPSMT"/>
          <w:noProof/>
          <w:color w:val="000000"/>
          <w:spacing w:val="-1"/>
          <w:sz w:val="28"/>
          <w:szCs w:val="28"/>
        </w:rPr>
        <w:t>4</w:t>
      </w:r>
      <w:r>
        <w:rPr>
          <w:rFonts w:ascii="TimesNewRomanPSMT" w:eastAsia="TimesNewRomanPSMT" w:hAnsi="TimesNewRomanPSMT" w:cs="TimesNewRomanPSMT"/>
          <w:noProof/>
          <w:color w:val="000000"/>
          <w:spacing w:val="-4"/>
          <w:sz w:val="28"/>
          <w:szCs w:val="28"/>
        </w:rPr>
        <w:t>—</w:t>
      </w:r>
      <w:r>
        <w:rPr>
          <w:rFonts w:ascii="TimesNewRomanPSMT" w:eastAsia="TimesNewRomanPSMT" w:hAnsi="TimesNewRomanPSMT" w:cs="TimesNewRomanPSMT"/>
          <w:noProof/>
          <w:color w:val="000000"/>
          <w:sz w:val="28"/>
          <w:szCs w:val="28"/>
        </w:rPr>
        <w:t xml:space="preserve"> </w:t>
      </w:r>
    </w:p>
    <w:p w14:paraId="39296675" w14:textId="77777777" w:rsidR="00691C1E" w:rsidRDefault="00691C1E">
      <w:pPr>
        <w:spacing w:after="0" w:line="281" w:lineRule="exact"/>
        <w:ind w:left="4162"/>
        <w:rPr>
          <w:rFonts w:ascii="TimesNewRomanPSMT" w:eastAsia="TimesNewRomanPSMT" w:hAnsi="TimesNewRomanPSMT" w:cs="TimesNewRomanPSMT"/>
          <w:noProof/>
          <w:color w:val="000000"/>
          <w:sz w:val="28"/>
          <w:szCs w:val="28"/>
        </w:rPr>
        <w:sectPr w:rsidR="00691C1E">
          <w:pgSz w:w="11906" w:h="16838"/>
          <w:pgMar w:top="1440" w:right="1440" w:bottom="1308" w:left="1440" w:header="708" w:footer="708" w:gutter="0"/>
          <w:cols w:space="720"/>
        </w:sectPr>
      </w:pPr>
    </w:p>
    <w:p w14:paraId="044C69FA" w14:textId="77777777" w:rsidR="00691C1E" w:rsidRDefault="00691C1E">
      <w:pPr>
        <w:spacing w:after="0" w:line="412" w:lineRule="exact"/>
        <w:ind w:left="91"/>
        <w:rPr>
          <w:rFonts w:ascii="黑体" w:eastAsia="黑体" w:hAnsi="黑体" w:cs="黑体"/>
          <w:noProof/>
          <w:color w:val="000000"/>
          <w:sz w:val="30"/>
          <w:szCs w:val="30"/>
        </w:rPr>
      </w:pPr>
      <w:bookmarkStart w:id="3" w:name="5"/>
      <w:bookmarkEnd w:id="3"/>
    </w:p>
    <w:p w14:paraId="028A5CA3" w14:textId="77777777" w:rsidR="00691C1E" w:rsidRDefault="00691C1E">
      <w:pPr>
        <w:spacing w:after="0" w:line="412" w:lineRule="exact"/>
        <w:ind w:left="91"/>
        <w:rPr>
          <w:rFonts w:ascii="黑体" w:eastAsia="黑体" w:hAnsi="黑体" w:cs="黑体"/>
          <w:noProof/>
          <w:color w:val="000000"/>
          <w:sz w:val="30"/>
          <w:szCs w:val="30"/>
        </w:rPr>
      </w:pPr>
    </w:p>
    <w:p w14:paraId="11109144" w14:textId="77777777" w:rsidR="00691C1E" w:rsidRDefault="0032038E">
      <w:pPr>
        <w:spacing w:after="0" w:line="300" w:lineRule="exact"/>
        <w:ind w:left="91"/>
        <w:rPr>
          <w:rFonts w:ascii="黑体" w:eastAsia="黑体" w:hAnsi="黑体" w:cs="黑体"/>
          <w:noProof/>
          <w:color w:val="000000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-1"/>
          <w:sz w:val="30"/>
          <w:szCs w:val="30"/>
        </w:rPr>
        <w:t>部属医疗机构）、相关研究机构、独立设置的医药类高等院校等。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 xml:space="preserve"> </w:t>
      </w:r>
    </w:p>
    <w:p w14:paraId="43A18C16" w14:textId="77777777" w:rsidR="00691C1E" w:rsidRDefault="0032038E">
      <w:pPr>
        <w:spacing w:before="262" w:after="0" w:line="300" w:lineRule="exact"/>
        <w:ind w:left="691"/>
        <w:rPr>
          <w:rFonts w:ascii="黑体" w:eastAsia="黑体" w:hAnsi="黑体" w:cs="黑体"/>
          <w:noProof/>
          <w:color w:val="000000"/>
          <w:spacing w:val="146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5"/>
          <w:sz w:val="30"/>
          <w:szCs w:val="30"/>
        </w:rPr>
        <w:t>（二）重点项目以三级医院、委属卫生类科研院所及相关医疗</w:t>
      </w:r>
    </w:p>
    <w:p w14:paraId="2788032F" w14:textId="77777777" w:rsidR="00691C1E" w:rsidRDefault="0032038E">
      <w:pPr>
        <w:spacing w:before="259" w:after="0" w:line="300" w:lineRule="exact"/>
        <w:ind w:left="91"/>
        <w:rPr>
          <w:rFonts w:ascii="黑体" w:eastAsia="黑体" w:hAnsi="黑体" w:cs="黑体"/>
          <w:noProof/>
          <w:color w:val="000000"/>
          <w:spacing w:val="-3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-1"/>
          <w:sz w:val="30"/>
          <w:szCs w:val="30"/>
        </w:rPr>
        <w:t>卫生机构以及独立设置的医药类高等院校为申报主体，可联合申报；</w:t>
      </w:r>
    </w:p>
    <w:p w14:paraId="27EED7BA" w14:textId="77777777" w:rsidR="00691C1E" w:rsidRDefault="0032038E">
      <w:pPr>
        <w:spacing w:before="259" w:after="0" w:line="300" w:lineRule="exact"/>
        <w:ind w:left="91"/>
        <w:rPr>
          <w:rFonts w:ascii="黑体" w:eastAsia="黑体" w:hAnsi="黑体" w:cs="黑体"/>
          <w:noProof/>
          <w:color w:val="000000"/>
          <w:spacing w:val="118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5"/>
          <w:sz w:val="30"/>
          <w:szCs w:val="30"/>
        </w:rPr>
        <w:t>面上项目以各级医疗卫生机构、相关研究机构、高职院校等为申报</w:t>
      </w:r>
    </w:p>
    <w:p w14:paraId="10D6B026" w14:textId="77777777" w:rsidR="00691C1E" w:rsidRDefault="0032038E">
      <w:pPr>
        <w:spacing w:before="262" w:after="0" w:line="300" w:lineRule="exact"/>
        <w:ind w:left="91"/>
        <w:rPr>
          <w:rFonts w:ascii="黑体" w:eastAsia="黑体" w:hAnsi="黑体" w:cs="黑体"/>
          <w:noProof/>
          <w:color w:val="000000"/>
          <w:spacing w:val="144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5"/>
          <w:sz w:val="30"/>
          <w:szCs w:val="30"/>
        </w:rPr>
        <w:t>主体，医药类本科院校和药品研发与生产企业须与医疗卫生机构或</w:t>
      </w:r>
    </w:p>
    <w:p w14:paraId="1730506A" w14:textId="77777777" w:rsidR="00691C1E" w:rsidRDefault="0032038E">
      <w:pPr>
        <w:spacing w:before="259" w:after="0" w:line="300" w:lineRule="exact"/>
        <w:ind w:left="91"/>
        <w:rPr>
          <w:rFonts w:ascii="黑体" w:eastAsia="黑体" w:hAnsi="黑体" w:cs="黑体"/>
          <w:noProof/>
          <w:color w:val="000000"/>
          <w:spacing w:val="144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5"/>
          <w:sz w:val="30"/>
          <w:szCs w:val="30"/>
        </w:rPr>
        <w:t>科研单位联合申报。指导性项目以二级（含）以下医疗卫生机构与</w:t>
      </w:r>
    </w:p>
    <w:p w14:paraId="3389A53C" w14:textId="77777777" w:rsidR="00691C1E" w:rsidRDefault="0032038E">
      <w:pPr>
        <w:spacing w:before="259" w:after="0" w:line="300" w:lineRule="exact"/>
        <w:ind w:left="91"/>
        <w:rPr>
          <w:rFonts w:ascii="黑体" w:eastAsia="黑体" w:hAnsi="黑体" w:cs="黑体"/>
          <w:noProof/>
          <w:color w:val="000000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-1"/>
          <w:sz w:val="30"/>
          <w:szCs w:val="30"/>
        </w:rPr>
        <w:t>医药类高等院校为申报主体，县市级三级医疗机构亦可申报。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 xml:space="preserve"> </w:t>
      </w:r>
    </w:p>
    <w:p w14:paraId="4294C783" w14:textId="77777777" w:rsidR="00691C1E" w:rsidRDefault="0032038E">
      <w:pPr>
        <w:spacing w:before="262" w:after="0" w:line="300" w:lineRule="exact"/>
        <w:ind w:left="691"/>
        <w:rPr>
          <w:rFonts w:ascii="黑体" w:eastAsia="黑体" w:hAnsi="黑体" w:cs="黑体"/>
          <w:noProof/>
          <w:color w:val="000000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-1"/>
          <w:sz w:val="30"/>
          <w:szCs w:val="30"/>
        </w:rPr>
        <w:t>四、研究期限与结题方式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 xml:space="preserve"> </w:t>
      </w:r>
    </w:p>
    <w:p w14:paraId="60B6C8D3" w14:textId="77777777" w:rsidR="00691C1E" w:rsidRDefault="0032038E">
      <w:pPr>
        <w:spacing w:before="259" w:after="0" w:line="300" w:lineRule="exact"/>
        <w:ind w:left="691"/>
        <w:rPr>
          <w:rFonts w:ascii="黑体" w:eastAsia="黑体" w:hAnsi="黑体" w:cs="黑体"/>
          <w:noProof/>
          <w:color w:val="000000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z w:val="30"/>
          <w:szCs w:val="30"/>
        </w:rPr>
        <w:t>项目研究周期为</w:t>
      </w:r>
      <w:r>
        <w:rPr>
          <w:rFonts w:ascii="黑体" w:eastAsia="黑体" w:hAnsi="黑体" w:cs="黑体"/>
          <w:noProof/>
          <w:color w:val="000000"/>
          <w:spacing w:val="-74"/>
          <w:sz w:val="30"/>
          <w:szCs w:val="30"/>
        </w:rPr>
        <w:t xml:space="preserve"> </w:t>
      </w:r>
      <w:r>
        <w:rPr>
          <w:rFonts w:ascii="黑体" w:eastAsia="黑体" w:hAnsi="黑体" w:cs="黑体"/>
          <w:noProof/>
          <w:color w:val="000000"/>
          <w:spacing w:val="73"/>
          <w:sz w:val="30"/>
          <w:szCs w:val="30"/>
        </w:rPr>
        <w:t>3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>年（</w:t>
      </w:r>
      <w:r>
        <w:rPr>
          <w:rFonts w:ascii="黑体" w:eastAsia="黑体" w:hAnsi="黑体" w:cs="黑体"/>
          <w:noProof/>
          <w:color w:val="000000"/>
          <w:spacing w:val="-21"/>
          <w:sz w:val="30"/>
          <w:szCs w:val="30"/>
        </w:rPr>
        <w:t>2021.1.1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>—</w:t>
      </w:r>
      <w:r>
        <w:rPr>
          <w:rFonts w:ascii="黑体" w:eastAsia="黑体" w:hAnsi="黑体" w:cs="黑体"/>
          <w:noProof/>
          <w:color w:val="000000"/>
          <w:spacing w:val="-17"/>
          <w:sz w:val="30"/>
          <w:szCs w:val="30"/>
        </w:rPr>
        <w:t>2023.12.31</w:t>
      </w:r>
      <w:r>
        <w:rPr>
          <w:rFonts w:ascii="黑体" w:eastAsia="黑体" w:hAnsi="黑体" w:cs="黑体"/>
          <w:noProof/>
          <w:color w:val="000000"/>
          <w:spacing w:val="-2"/>
          <w:sz w:val="30"/>
          <w:szCs w:val="30"/>
        </w:rPr>
        <w:t>）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>。项目结题次年，</w:t>
      </w:r>
    </w:p>
    <w:p w14:paraId="5F43377E" w14:textId="77777777" w:rsidR="00691C1E" w:rsidRDefault="0032038E">
      <w:pPr>
        <w:spacing w:before="259" w:after="0" w:line="300" w:lineRule="exact"/>
        <w:ind w:left="91"/>
        <w:rPr>
          <w:rFonts w:ascii="黑体" w:eastAsia="黑体" w:hAnsi="黑体" w:cs="黑体"/>
          <w:noProof/>
          <w:color w:val="000000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-1"/>
          <w:sz w:val="30"/>
          <w:szCs w:val="30"/>
        </w:rPr>
        <w:t>由我委组织评审验收。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 xml:space="preserve"> </w:t>
      </w:r>
    </w:p>
    <w:p w14:paraId="30B4CBBE" w14:textId="77777777" w:rsidR="00691C1E" w:rsidRDefault="0032038E">
      <w:pPr>
        <w:spacing w:before="262" w:after="0" w:line="300" w:lineRule="exact"/>
        <w:ind w:left="691"/>
        <w:rPr>
          <w:rFonts w:ascii="黑体" w:eastAsia="黑体" w:hAnsi="黑体" w:cs="黑体"/>
          <w:noProof/>
          <w:color w:val="000000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-1"/>
          <w:sz w:val="30"/>
          <w:szCs w:val="30"/>
        </w:rPr>
        <w:t>五、项目负责人相关要求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 xml:space="preserve"> </w:t>
      </w:r>
    </w:p>
    <w:p w14:paraId="22F9123D" w14:textId="77777777" w:rsidR="00691C1E" w:rsidRDefault="0032038E">
      <w:pPr>
        <w:spacing w:before="259" w:after="0" w:line="300" w:lineRule="exact"/>
        <w:ind w:left="691"/>
        <w:rPr>
          <w:rFonts w:ascii="黑体" w:eastAsia="黑体" w:hAnsi="黑体" w:cs="黑体"/>
          <w:noProof/>
          <w:color w:val="000000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-1"/>
          <w:sz w:val="30"/>
          <w:szCs w:val="30"/>
        </w:rPr>
        <w:t>（一）研究能力：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 xml:space="preserve"> </w:t>
      </w:r>
    </w:p>
    <w:p w14:paraId="483D7C4F" w14:textId="77777777" w:rsidR="00691C1E" w:rsidRDefault="0032038E">
      <w:pPr>
        <w:spacing w:before="259" w:after="0" w:line="300" w:lineRule="exact"/>
        <w:ind w:left="691"/>
        <w:rPr>
          <w:rFonts w:ascii="黑体" w:eastAsia="黑体" w:hAnsi="黑体" w:cs="黑体"/>
          <w:noProof/>
          <w:color w:val="000000"/>
          <w:spacing w:val="-3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-1"/>
          <w:sz w:val="30"/>
          <w:szCs w:val="30"/>
        </w:rPr>
        <w:t>有申报项目相关的研究经历和研究积累、完成项目的良好信誉，</w:t>
      </w:r>
    </w:p>
    <w:p w14:paraId="79D6CDD8" w14:textId="77777777" w:rsidR="00691C1E" w:rsidRDefault="0032038E">
      <w:pPr>
        <w:spacing w:before="262" w:after="0" w:line="300" w:lineRule="exact"/>
        <w:ind w:left="91"/>
        <w:rPr>
          <w:rFonts w:ascii="黑体" w:eastAsia="黑体" w:hAnsi="黑体" w:cs="黑体"/>
          <w:noProof/>
          <w:color w:val="000000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z w:val="30"/>
          <w:szCs w:val="30"/>
        </w:rPr>
        <w:t>可提供不超过</w:t>
      </w:r>
      <w:r>
        <w:rPr>
          <w:rFonts w:ascii="黑体" w:eastAsia="黑体" w:hAnsi="黑体" w:cs="黑体"/>
          <w:noProof/>
          <w:color w:val="000000"/>
          <w:spacing w:val="-38"/>
          <w:sz w:val="30"/>
          <w:szCs w:val="30"/>
        </w:rPr>
        <w:t xml:space="preserve"> 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>3</w:t>
      </w:r>
      <w:r>
        <w:rPr>
          <w:rFonts w:ascii="黑体" w:eastAsia="黑体" w:hAnsi="黑体" w:cs="黑体"/>
          <w:noProof/>
          <w:color w:val="000000"/>
          <w:spacing w:val="-44"/>
          <w:sz w:val="30"/>
          <w:szCs w:val="30"/>
        </w:rPr>
        <w:t xml:space="preserve"> 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>篇（重点项目可提供不超过</w:t>
      </w:r>
      <w:r>
        <w:rPr>
          <w:rFonts w:ascii="黑体" w:eastAsia="黑体" w:hAnsi="黑体" w:cs="黑体"/>
          <w:noProof/>
          <w:color w:val="000000"/>
          <w:spacing w:val="-38"/>
          <w:sz w:val="30"/>
          <w:szCs w:val="30"/>
        </w:rPr>
        <w:t xml:space="preserve"> 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>5</w:t>
      </w:r>
      <w:r>
        <w:rPr>
          <w:rFonts w:ascii="黑体" w:eastAsia="黑体" w:hAnsi="黑体" w:cs="黑体"/>
          <w:noProof/>
          <w:color w:val="000000"/>
          <w:spacing w:val="-44"/>
          <w:sz w:val="30"/>
          <w:szCs w:val="30"/>
        </w:rPr>
        <w:t xml:space="preserve"> </w:t>
      </w:r>
      <w:r>
        <w:rPr>
          <w:rFonts w:ascii="黑体" w:eastAsia="黑体" w:hAnsi="黑体" w:cs="黑体"/>
          <w:noProof/>
          <w:color w:val="000000"/>
          <w:spacing w:val="-1"/>
          <w:sz w:val="30"/>
          <w:szCs w:val="30"/>
        </w:rPr>
        <w:t>篇）正式发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>表的申报</w:t>
      </w:r>
    </w:p>
    <w:p w14:paraId="40A3CDEE" w14:textId="77777777" w:rsidR="00691C1E" w:rsidRDefault="0032038E">
      <w:pPr>
        <w:spacing w:before="259" w:after="0" w:line="300" w:lineRule="exact"/>
        <w:ind w:left="91"/>
        <w:rPr>
          <w:rFonts w:ascii="黑体" w:eastAsia="黑体" w:hAnsi="黑体" w:cs="黑体"/>
          <w:noProof/>
          <w:color w:val="000000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-1"/>
          <w:sz w:val="30"/>
          <w:szCs w:val="30"/>
        </w:rPr>
        <w:t>项目前期研究工作论文。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 xml:space="preserve"> </w:t>
      </w:r>
    </w:p>
    <w:p w14:paraId="6720040B" w14:textId="77777777" w:rsidR="00691C1E" w:rsidRDefault="0032038E">
      <w:pPr>
        <w:spacing w:before="259" w:after="0" w:line="300" w:lineRule="exact"/>
        <w:ind w:left="691"/>
        <w:rPr>
          <w:rFonts w:ascii="黑体" w:eastAsia="黑体" w:hAnsi="黑体" w:cs="黑体"/>
          <w:noProof/>
          <w:color w:val="000000"/>
          <w:spacing w:val="-4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-1"/>
          <w:sz w:val="30"/>
          <w:szCs w:val="30"/>
        </w:rPr>
        <w:t>（二）年龄要求：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>重点项目负责人应为年龄未满</w:t>
      </w:r>
      <w:r>
        <w:rPr>
          <w:rFonts w:ascii="黑体" w:eastAsia="黑体" w:hAnsi="黑体" w:cs="黑体"/>
          <w:noProof/>
          <w:color w:val="000000"/>
          <w:spacing w:val="-74"/>
          <w:sz w:val="30"/>
          <w:szCs w:val="30"/>
        </w:rPr>
        <w:t xml:space="preserve"> </w:t>
      </w:r>
      <w:r>
        <w:rPr>
          <w:rFonts w:ascii="黑体" w:eastAsia="黑体" w:hAnsi="黑体" w:cs="黑体"/>
          <w:noProof/>
          <w:color w:val="000000"/>
          <w:spacing w:val="-1"/>
          <w:sz w:val="30"/>
          <w:szCs w:val="30"/>
        </w:rPr>
        <w:t>55</w:t>
      </w:r>
      <w:r>
        <w:rPr>
          <w:rFonts w:ascii="黑体" w:eastAsia="黑体" w:hAnsi="黑体" w:cs="黑体"/>
          <w:noProof/>
          <w:color w:val="000000"/>
          <w:spacing w:val="-80"/>
          <w:sz w:val="30"/>
          <w:szCs w:val="30"/>
        </w:rPr>
        <w:t xml:space="preserve"> 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>周岁（</w:t>
      </w:r>
      <w:r>
        <w:rPr>
          <w:rFonts w:ascii="黑体" w:eastAsia="黑体" w:hAnsi="黑体" w:cs="黑体"/>
          <w:noProof/>
          <w:color w:val="000000"/>
          <w:spacing w:val="-1"/>
          <w:sz w:val="30"/>
          <w:szCs w:val="30"/>
        </w:rPr>
        <w:t>1965</w:t>
      </w:r>
    </w:p>
    <w:p w14:paraId="5247F901" w14:textId="77777777" w:rsidR="00691C1E" w:rsidRDefault="0032038E">
      <w:pPr>
        <w:spacing w:before="262" w:after="0" w:line="300" w:lineRule="exact"/>
        <w:ind w:left="91"/>
        <w:rPr>
          <w:rFonts w:ascii="黑体" w:eastAsia="黑体" w:hAnsi="黑体" w:cs="黑体"/>
          <w:noProof/>
          <w:color w:val="000000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z w:val="30"/>
          <w:szCs w:val="30"/>
        </w:rPr>
        <w:t>年</w:t>
      </w:r>
      <w:r>
        <w:rPr>
          <w:rFonts w:ascii="黑体" w:eastAsia="黑体" w:hAnsi="黑体" w:cs="黑体"/>
          <w:noProof/>
          <w:color w:val="000000"/>
          <w:spacing w:val="-74"/>
          <w:sz w:val="30"/>
          <w:szCs w:val="30"/>
        </w:rPr>
        <w:t xml:space="preserve"> </w:t>
      </w:r>
      <w:r>
        <w:rPr>
          <w:rFonts w:ascii="黑体" w:eastAsia="黑体" w:hAnsi="黑体" w:cs="黑体"/>
          <w:noProof/>
          <w:color w:val="000000"/>
          <w:spacing w:val="73"/>
          <w:sz w:val="30"/>
          <w:szCs w:val="30"/>
        </w:rPr>
        <w:t>1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>月</w:t>
      </w:r>
      <w:r>
        <w:rPr>
          <w:rFonts w:ascii="黑体" w:eastAsia="黑体" w:hAnsi="黑体" w:cs="黑体"/>
          <w:noProof/>
          <w:color w:val="000000"/>
          <w:spacing w:val="-74"/>
          <w:sz w:val="30"/>
          <w:szCs w:val="30"/>
        </w:rPr>
        <w:t xml:space="preserve"> </w:t>
      </w:r>
      <w:r>
        <w:rPr>
          <w:rFonts w:ascii="黑体" w:eastAsia="黑体" w:hAnsi="黑体" w:cs="黑体"/>
          <w:noProof/>
          <w:color w:val="000000"/>
          <w:spacing w:val="71"/>
          <w:sz w:val="30"/>
          <w:szCs w:val="30"/>
        </w:rPr>
        <w:t>1</w:t>
      </w:r>
      <w:r>
        <w:rPr>
          <w:rFonts w:ascii="黑体" w:eastAsia="黑体" w:hAnsi="黑体" w:cs="黑体"/>
          <w:noProof/>
          <w:color w:val="000000"/>
          <w:spacing w:val="-15"/>
          <w:sz w:val="30"/>
          <w:szCs w:val="30"/>
        </w:rPr>
        <w:t>日后出生）、正高职称、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>实际主持或从事相关项目研究的在</w:t>
      </w:r>
    </w:p>
    <w:p w14:paraId="2E28817E" w14:textId="77777777" w:rsidR="00691C1E" w:rsidRDefault="0032038E">
      <w:pPr>
        <w:spacing w:before="259" w:after="0" w:line="300" w:lineRule="exact"/>
        <w:ind w:left="91"/>
        <w:rPr>
          <w:rFonts w:ascii="黑体" w:eastAsia="黑体" w:hAnsi="黑体" w:cs="黑体"/>
          <w:noProof/>
          <w:color w:val="000000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-1"/>
          <w:sz w:val="30"/>
          <w:szCs w:val="30"/>
        </w:rPr>
        <w:t>职人员</w:t>
      </w:r>
      <w:r>
        <w:rPr>
          <w:rFonts w:ascii="黑体" w:eastAsia="黑体" w:hAnsi="黑体" w:cs="黑体"/>
          <w:noProof/>
          <w:color w:val="000000"/>
          <w:spacing w:val="-3"/>
          <w:sz w:val="30"/>
          <w:szCs w:val="30"/>
        </w:rPr>
        <w:t>；面上项目负责人应为年龄未满</w:t>
      </w:r>
      <w:r>
        <w:rPr>
          <w:rFonts w:ascii="黑体" w:eastAsia="黑体" w:hAnsi="黑体" w:cs="黑体"/>
          <w:noProof/>
          <w:color w:val="000000"/>
          <w:spacing w:val="-74"/>
          <w:sz w:val="30"/>
          <w:szCs w:val="30"/>
        </w:rPr>
        <w:t xml:space="preserve"> </w:t>
      </w:r>
      <w:r>
        <w:rPr>
          <w:rFonts w:ascii="黑体" w:eastAsia="黑体" w:hAnsi="黑体" w:cs="黑体"/>
          <w:noProof/>
          <w:color w:val="000000"/>
          <w:spacing w:val="-1"/>
          <w:sz w:val="30"/>
          <w:szCs w:val="30"/>
        </w:rPr>
        <w:t>50</w:t>
      </w:r>
      <w:r>
        <w:rPr>
          <w:rFonts w:ascii="黑体" w:eastAsia="黑体" w:hAnsi="黑体" w:cs="黑体"/>
          <w:noProof/>
          <w:color w:val="000000"/>
          <w:spacing w:val="-77"/>
          <w:sz w:val="30"/>
          <w:szCs w:val="30"/>
        </w:rPr>
        <w:t xml:space="preserve"> </w:t>
      </w:r>
      <w:r>
        <w:rPr>
          <w:rFonts w:ascii="黑体" w:eastAsia="黑体" w:hAnsi="黑体" w:cs="黑体"/>
          <w:noProof/>
          <w:color w:val="000000"/>
          <w:spacing w:val="-12"/>
          <w:sz w:val="30"/>
          <w:szCs w:val="30"/>
        </w:rPr>
        <w:t>周岁（</w:t>
      </w:r>
      <w:r>
        <w:rPr>
          <w:rFonts w:ascii="黑体" w:eastAsia="黑体" w:hAnsi="黑体" w:cs="黑体"/>
          <w:noProof/>
          <w:color w:val="000000"/>
          <w:spacing w:val="-1"/>
          <w:sz w:val="30"/>
          <w:szCs w:val="30"/>
        </w:rPr>
        <w:t>1970</w:t>
      </w:r>
      <w:r>
        <w:rPr>
          <w:rFonts w:ascii="黑体" w:eastAsia="黑体" w:hAnsi="黑体" w:cs="黑体"/>
          <w:noProof/>
          <w:color w:val="000000"/>
          <w:spacing w:val="-80"/>
          <w:sz w:val="30"/>
          <w:szCs w:val="30"/>
        </w:rPr>
        <w:t xml:space="preserve"> 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>年</w:t>
      </w:r>
      <w:r>
        <w:rPr>
          <w:rFonts w:ascii="黑体" w:eastAsia="黑体" w:hAnsi="黑体" w:cs="黑体"/>
          <w:noProof/>
          <w:color w:val="000000"/>
          <w:spacing w:val="-74"/>
          <w:sz w:val="30"/>
          <w:szCs w:val="30"/>
        </w:rPr>
        <w:t xml:space="preserve"> </w:t>
      </w:r>
      <w:r>
        <w:rPr>
          <w:rFonts w:ascii="黑体" w:eastAsia="黑体" w:hAnsi="黑体" w:cs="黑体"/>
          <w:noProof/>
          <w:color w:val="000000"/>
          <w:spacing w:val="73"/>
          <w:sz w:val="30"/>
          <w:szCs w:val="30"/>
        </w:rPr>
        <w:t>1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>月</w:t>
      </w:r>
      <w:r>
        <w:rPr>
          <w:rFonts w:ascii="黑体" w:eastAsia="黑体" w:hAnsi="黑体" w:cs="黑体"/>
          <w:noProof/>
          <w:color w:val="000000"/>
          <w:spacing w:val="-74"/>
          <w:sz w:val="30"/>
          <w:szCs w:val="30"/>
        </w:rPr>
        <w:t xml:space="preserve"> </w:t>
      </w:r>
      <w:r>
        <w:rPr>
          <w:rFonts w:ascii="黑体" w:eastAsia="黑体" w:hAnsi="黑体" w:cs="黑体"/>
          <w:noProof/>
          <w:color w:val="000000"/>
          <w:spacing w:val="71"/>
          <w:sz w:val="30"/>
          <w:szCs w:val="30"/>
        </w:rPr>
        <w:t>1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>日以</w:t>
      </w:r>
    </w:p>
    <w:p w14:paraId="62FC885A" w14:textId="77777777" w:rsidR="00691C1E" w:rsidRDefault="0032038E">
      <w:pPr>
        <w:spacing w:before="259" w:after="0" w:line="300" w:lineRule="exact"/>
        <w:ind w:left="91"/>
        <w:rPr>
          <w:rFonts w:ascii="黑体" w:eastAsia="黑体" w:hAnsi="黑体" w:cs="黑体"/>
          <w:noProof/>
          <w:color w:val="000000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-11"/>
          <w:sz w:val="30"/>
          <w:szCs w:val="30"/>
        </w:rPr>
        <w:t>后出生）、已获硕士或博士学位、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>实际主持或从事相关项目研究的在</w:t>
      </w:r>
    </w:p>
    <w:p w14:paraId="0D07CCC6" w14:textId="77777777" w:rsidR="00691C1E" w:rsidRDefault="0032038E">
      <w:pPr>
        <w:spacing w:before="262" w:after="0" w:line="300" w:lineRule="exact"/>
        <w:ind w:left="91"/>
        <w:rPr>
          <w:rFonts w:ascii="黑体" w:eastAsia="黑体" w:hAnsi="黑体" w:cs="黑体"/>
          <w:noProof/>
          <w:color w:val="000000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z w:val="30"/>
          <w:szCs w:val="30"/>
        </w:rPr>
        <w:t>职人员，重点资助青年医学科研人员（年龄未满</w:t>
      </w:r>
      <w:r>
        <w:rPr>
          <w:rFonts w:ascii="黑体" w:eastAsia="黑体" w:hAnsi="黑体" w:cs="黑体"/>
          <w:noProof/>
          <w:color w:val="000000"/>
          <w:spacing w:val="-74"/>
          <w:sz w:val="30"/>
          <w:szCs w:val="30"/>
        </w:rPr>
        <w:t xml:space="preserve"> </w:t>
      </w:r>
      <w:r>
        <w:rPr>
          <w:rFonts w:ascii="黑体" w:eastAsia="黑体" w:hAnsi="黑体" w:cs="黑体"/>
          <w:noProof/>
          <w:color w:val="000000"/>
          <w:spacing w:val="-1"/>
          <w:sz w:val="30"/>
          <w:szCs w:val="30"/>
        </w:rPr>
        <w:t>45</w:t>
      </w:r>
      <w:r>
        <w:rPr>
          <w:rFonts w:ascii="黑体" w:eastAsia="黑体" w:hAnsi="黑体" w:cs="黑体"/>
          <w:noProof/>
          <w:color w:val="000000"/>
          <w:spacing w:val="-80"/>
          <w:sz w:val="30"/>
          <w:szCs w:val="30"/>
        </w:rPr>
        <w:t xml:space="preserve"> 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>周岁，</w:t>
      </w:r>
      <w:r>
        <w:rPr>
          <w:rFonts w:ascii="黑体" w:eastAsia="黑体" w:hAnsi="黑体" w:cs="黑体"/>
          <w:noProof/>
          <w:color w:val="000000"/>
          <w:spacing w:val="-1"/>
          <w:sz w:val="30"/>
          <w:szCs w:val="30"/>
        </w:rPr>
        <w:t>1975</w:t>
      </w:r>
      <w:r>
        <w:rPr>
          <w:rFonts w:ascii="黑体" w:eastAsia="黑体" w:hAnsi="黑体" w:cs="黑体"/>
          <w:noProof/>
          <w:color w:val="000000"/>
          <w:spacing w:val="-77"/>
          <w:sz w:val="30"/>
          <w:szCs w:val="30"/>
        </w:rPr>
        <w:t xml:space="preserve"> 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>年</w:t>
      </w:r>
      <w:r>
        <w:rPr>
          <w:rFonts w:ascii="黑体" w:eastAsia="黑体" w:hAnsi="黑体" w:cs="黑体"/>
          <w:noProof/>
          <w:color w:val="000000"/>
          <w:spacing w:val="-74"/>
          <w:sz w:val="30"/>
          <w:szCs w:val="30"/>
        </w:rPr>
        <w:t xml:space="preserve"> 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>1</w:t>
      </w:r>
    </w:p>
    <w:p w14:paraId="7F4786DE" w14:textId="77777777" w:rsidR="00691C1E" w:rsidRDefault="0032038E">
      <w:pPr>
        <w:spacing w:before="259" w:after="0" w:line="300" w:lineRule="exact"/>
        <w:ind w:left="91"/>
        <w:rPr>
          <w:rFonts w:ascii="黑体" w:eastAsia="黑体" w:hAnsi="黑体" w:cs="黑体"/>
          <w:noProof/>
          <w:color w:val="000000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z w:val="30"/>
          <w:szCs w:val="30"/>
        </w:rPr>
        <w:t>月</w:t>
      </w:r>
      <w:r>
        <w:rPr>
          <w:rFonts w:ascii="黑体" w:eastAsia="黑体" w:hAnsi="黑体" w:cs="黑体"/>
          <w:noProof/>
          <w:color w:val="000000"/>
          <w:spacing w:val="-74"/>
          <w:sz w:val="30"/>
          <w:szCs w:val="30"/>
        </w:rPr>
        <w:t xml:space="preserve"> </w:t>
      </w:r>
      <w:r>
        <w:rPr>
          <w:rFonts w:ascii="黑体" w:eastAsia="黑体" w:hAnsi="黑体" w:cs="黑体"/>
          <w:noProof/>
          <w:color w:val="000000"/>
          <w:spacing w:val="73"/>
          <w:sz w:val="30"/>
          <w:szCs w:val="30"/>
        </w:rPr>
        <w:t>1</w:t>
      </w:r>
      <w:r>
        <w:rPr>
          <w:rFonts w:ascii="黑体" w:eastAsia="黑体" w:hAnsi="黑体" w:cs="黑体"/>
          <w:noProof/>
          <w:color w:val="000000"/>
          <w:spacing w:val="-6"/>
          <w:sz w:val="30"/>
          <w:szCs w:val="30"/>
        </w:rPr>
        <w:t>日后出生）；护理类项目要求申报人学历为本科（含）以上；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>指</w:t>
      </w:r>
    </w:p>
    <w:p w14:paraId="760DE2AA" w14:textId="77777777" w:rsidR="00691C1E" w:rsidRDefault="0032038E">
      <w:pPr>
        <w:spacing w:before="259" w:after="0" w:line="300" w:lineRule="exact"/>
        <w:ind w:left="91"/>
        <w:rPr>
          <w:rFonts w:ascii="黑体" w:eastAsia="黑体" w:hAnsi="黑体" w:cs="黑体"/>
          <w:noProof/>
          <w:color w:val="000000"/>
          <w:spacing w:val="-149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z w:val="30"/>
          <w:szCs w:val="30"/>
        </w:rPr>
        <w:t>导性项目负责人应为未满</w:t>
      </w:r>
      <w:r>
        <w:rPr>
          <w:rFonts w:ascii="黑体" w:eastAsia="黑体" w:hAnsi="黑体" w:cs="黑体"/>
          <w:noProof/>
          <w:color w:val="000000"/>
          <w:spacing w:val="-62"/>
          <w:sz w:val="30"/>
          <w:szCs w:val="30"/>
        </w:rPr>
        <w:t xml:space="preserve"> </w:t>
      </w:r>
      <w:r>
        <w:rPr>
          <w:rFonts w:ascii="黑体" w:eastAsia="黑体" w:hAnsi="黑体" w:cs="黑体"/>
          <w:noProof/>
          <w:color w:val="000000"/>
          <w:spacing w:val="-1"/>
          <w:sz w:val="30"/>
          <w:szCs w:val="30"/>
        </w:rPr>
        <w:t>50</w:t>
      </w:r>
      <w:r>
        <w:rPr>
          <w:rFonts w:ascii="黑体" w:eastAsia="黑体" w:hAnsi="黑体" w:cs="黑体"/>
          <w:noProof/>
          <w:color w:val="000000"/>
          <w:spacing w:val="-68"/>
          <w:sz w:val="30"/>
          <w:szCs w:val="30"/>
        </w:rPr>
        <w:t xml:space="preserve"> 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>周岁（</w:t>
      </w:r>
      <w:r>
        <w:rPr>
          <w:rFonts w:ascii="黑体" w:eastAsia="黑体" w:hAnsi="黑体" w:cs="黑体"/>
          <w:noProof/>
          <w:color w:val="000000"/>
          <w:spacing w:val="-2"/>
          <w:sz w:val="30"/>
          <w:szCs w:val="30"/>
        </w:rPr>
        <w:t>1970</w:t>
      </w:r>
      <w:r>
        <w:rPr>
          <w:rFonts w:ascii="黑体" w:eastAsia="黑体" w:hAnsi="黑体" w:cs="黑体"/>
          <w:noProof/>
          <w:color w:val="000000"/>
          <w:spacing w:val="-65"/>
          <w:sz w:val="30"/>
          <w:szCs w:val="30"/>
        </w:rPr>
        <w:t xml:space="preserve"> 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>年</w:t>
      </w:r>
      <w:r>
        <w:rPr>
          <w:rFonts w:ascii="黑体" w:eastAsia="黑体" w:hAnsi="黑体" w:cs="黑体"/>
          <w:noProof/>
          <w:color w:val="000000"/>
          <w:spacing w:val="-62"/>
          <w:sz w:val="30"/>
          <w:szCs w:val="30"/>
        </w:rPr>
        <w:t xml:space="preserve"> 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>1</w:t>
      </w:r>
      <w:r>
        <w:rPr>
          <w:rFonts w:ascii="黑体" w:eastAsia="黑体" w:hAnsi="黑体" w:cs="黑体"/>
          <w:noProof/>
          <w:color w:val="000000"/>
          <w:spacing w:val="-68"/>
          <w:sz w:val="30"/>
          <w:szCs w:val="30"/>
        </w:rPr>
        <w:t xml:space="preserve"> 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>月</w:t>
      </w:r>
      <w:r>
        <w:rPr>
          <w:rFonts w:ascii="黑体" w:eastAsia="黑体" w:hAnsi="黑体" w:cs="黑体"/>
          <w:noProof/>
          <w:color w:val="000000"/>
          <w:spacing w:val="-62"/>
          <w:sz w:val="30"/>
          <w:szCs w:val="30"/>
        </w:rPr>
        <w:t xml:space="preserve"> 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>1</w:t>
      </w:r>
      <w:r>
        <w:rPr>
          <w:rFonts w:ascii="黑体" w:eastAsia="黑体" w:hAnsi="黑体" w:cs="黑体"/>
          <w:noProof/>
          <w:color w:val="000000"/>
          <w:spacing w:val="-68"/>
          <w:sz w:val="30"/>
          <w:szCs w:val="30"/>
        </w:rPr>
        <w:t xml:space="preserve"> </w:t>
      </w:r>
      <w:r>
        <w:rPr>
          <w:rFonts w:ascii="黑体" w:eastAsia="黑体" w:hAnsi="黑体" w:cs="黑体"/>
          <w:noProof/>
          <w:color w:val="000000"/>
          <w:spacing w:val="-19"/>
          <w:sz w:val="30"/>
          <w:szCs w:val="30"/>
        </w:rPr>
        <w:t>日以后出生）、中</w:t>
      </w:r>
    </w:p>
    <w:p w14:paraId="0DBD82E1" w14:textId="77777777" w:rsidR="00691C1E" w:rsidRDefault="0032038E">
      <w:pPr>
        <w:spacing w:before="262" w:after="0" w:line="300" w:lineRule="exact"/>
        <w:ind w:left="91"/>
        <w:rPr>
          <w:rFonts w:ascii="黑体" w:eastAsia="黑体" w:hAnsi="黑体" w:cs="黑体"/>
          <w:noProof/>
          <w:color w:val="000000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-1"/>
          <w:sz w:val="30"/>
          <w:szCs w:val="30"/>
        </w:rPr>
        <w:t>级及以上技术职称（或获得硕士、博士学位）的在职人员。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 xml:space="preserve"> </w:t>
      </w:r>
    </w:p>
    <w:p w14:paraId="3A52B39A" w14:textId="77777777" w:rsidR="00691C1E" w:rsidRDefault="00691C1E">
      <w:pPr>
        <w:spacing w:after="0" w:line="345" w:lineRule="exact"/>
        <w:ind w:left="4162"/>
        <w:rPr>
          <w:rFonts w:ascii="TimesNewRomanPSMT" w:eastAsia="TimesNewRomanPSMT" w:hAnsi="TimesNewRomanPSMT" w:cs="TimesNewRomanPSMT"/>
          <w:noProof/>
          <w:color w:val="000000"/>
          <w:sz w:val="28"/>
          <w:szCs w:val="28"/>
        </w:rPr>
      </w:pPr>
    </w:p>
    <w:p w14:paraId="11C0E7D3" w14:textId="77777777" w:rsidR="00691C1E" w:rsidRDefault="0032038E">
      <w:pPr>
        <w:spacing w:after="0" w:line="281" w:lineRule="exact"/>
        <w:ind w:left="4162"/>
        <w:rPr>
          <w:rFonts w:ascii="TimesNewRomanPSMT" w:eastAsia="TimesNewRomanPSMT" w:hAnsi="TimesNewRomanPSMT" w:cs="TimesNewRomanPSMT"/>
          <w:noProof/>
          <w:color w:val="000000"/>
          <w:sz w:val="28"/>
          <w:szCs w:val="28"/>
        </w:rPr>
      </w:pPr>
      <w:r>
        <w:rPr>
          <w:rFonts w:ascii="TimesNewRomanPSMT" w:eastAsia="TimesNewRomanPSMT" w:hAnsi="TimesNewRomanPSMT" w:cs="TimesNewRomanPSMT"/>
          <w:noProof/>
          <w:color w:val="000000"/>
          <w:spacing w:val="-2"/>
          <w:sz w:val="28"/>
          <w:szCs w:val="28"/>
        </w:rPr>
        <w:t>—</w:t>
      </w:r>
      <w:r>
        <w:rPr>
          <w:rFonts w:ascii="TimesNewRomanPSMT" w:eastAsia="TimesNewRomanPSMT" w:hAnsi="TimesNewRomanPSMT" w:cs="TimesNewRomanPSMT"/>
          <w:noProof/>
          <w:color w:val="000000"/>
          <w:spacing w:val="-1"/>
          <w:sz w:val="28"/>
          <w:szCs w:val="28"/>
        </w:rPr>
        <w:t>5</w:t>
      </w:r>
      <w:r>
        <w:rPr>
          <w:rFonts w:ascii="TimesNewRomanPSMT" w:eastAsia="TimesNewRomanPSMT" w:hAnsi="TimesNewRomanPSMT" w:cs="TimesNewRomanPSMT"/>
          <w:noProof/>
          <w:color w:val="000000"/>
          <w:spacing w:val="-4"/>
          <w:sz w:val="28"/>
          <w:szCs w:val="28"/>
        </w:rPr>
        <w:t>—</w:t>
      </w:r>
      <w:r>
        <w:rPr>
          <w:rFonts w:ascii="TimesNewRomanPSMT" w:eastAsia="TimesNewRomanPSMT" w:hAnsi="TimesNewRomanPSMT" w:cs="TimesNewRomanPSMT"/>
          <w:noProof/>
          <w:color w:val="000000"/>
          <w:sz w:val="28"/>
          <w:szCs w:val="28"/>
        </w:rPr>
        <w:t xml:space="preserve"> </w:t>
      </w:r>
    </w:p>
    <w:p w14:paraId="308A4B11" w14:textId="77777777" w:rsidR="00691C1E" w:rsidRDefault="00691C1E">
      <w:pPr>
        <w:spacing w:after="0" w:line="281" w:lineRule="exact"/>
        <w:ind w:left="4162"/>
        <w:rPr>
          <w:rFonts w:ascii="TimesNewRomanPSMT" w:eastAsia="TimesNewRomanPSMT" w:hAnsi="TimesNewRomanPSMT" w:cs="TimesNewRomanPSMT"/>
          <w:noProof/>
          <w:color w:val="000000"/>
          <w:sz w:val="28"/>
          <w:szCs w:val="28"/>
        </w:rPr>
        <w:sectPr w:rsidR="00691C1E">
          <w:pgSz w:w="11906" w:h="16838"/>
          <w:pgMar w:top="1440" w:right="1358" w:bottom="1308" w:left="1440" w:header="708" w:footer="708" w:gutter="0"/>
          <w:cols w:space="720"/>
        </w:sectPr>
      </w:pPr>
    </w:p>
    <w:p w14:paraId="446E949B" w14:textId="77777777" w:rsidR="00691C1E" w:rsidRDefault="00691C1E">
      <w:pPr>
        <w:spacing w:after="0" w:line="412" w:lineRule="exact"/>
        <w:ind w:left="691"/>
        <w:rPr>
          <w:rFonts w:ascii="黑体" w:eastAsia="黑体" w:hAnsi="黑体" w:cs="黑体"/>
          <w:noProof/>
          <w:color w:val="000000"/>
          <w:spacing w:val="-27"/>
          <w:sz w:val="30"/>
          <w:szCs w:val="30"/>
        </w:rPr>
      </w:pPr>
      <w:bookmarkStart w:id="4" w:name="6"/>
      <w:bookmarkEnd w:id="4"/>
    </w:p>
    <w:p w14:paraId="6147D872" w14:textId="77777777" w:rsidR="00691C1E" w:rsidRDefault="00691C1E">
      <w:pPr>
        <w:spacing w:after="0" w:line="412" w:lineRule="exact"/>
        <w:ind w:left="691"/>
        <w:rPr>
          <w:rFonts w:ascii="黑体" w:eastAsia="黑体" w:hAnsi="黑体" w:cs="黑体"/>
          <w:noProof/>
          <w:color w:val="000000"/>
          <w:spacing w:val="-27"/>
          <w:sz w:val="30"/>
          <w:szCs w:val="30"/>
        </w:rPr>
      </w:pPr>
    </w:p>
    <w:p w14:paraId="1C477AF6" w14:textId="77777777" w:rsidR="00691C1E" w:rsidRDefault="0032038E">
      <w:pPr>
        <w:spacing w:after="0" w:line="300" w:lineRule="exact"/>
        <w:ind w:left="691"/>
        <w:rPr>
          <w:rFonts w:ascii="黑体" w:eastAsia="黑体" w:hAnsi="黑体" w:cs="黑体"/>
          <w:noProof/>
          <w:color w:val="000000"/>
          <w:spacing w:val="-27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-4"/>
          <w:sz w:val="30"/>
          <w:szCs w:val="30"/>
        </w:rPr>
        <w:t>（三）以下情况不</w:t>
      </w:r>
      <w:r>
        <w:rPr>
          <w:rFonts w:ascii="黑体" w:eastAsia="黑体" w:hAnsi="黑体" w:cs="黑体"/>
          <w:noProof/>
          <w:color w:val="000000"/>
          <w:spacing w:val="-1"/>
          <w:sz w:val="30"/>
          <w:szCs w:val="30"/>
        </w:rPr>
        <w:t>得作为项目负责人申报</w:t>
      </w:r>
      <w:r>
        <w:rPr>
          <w:rFonts w:ascii="黑体" w:eastAsia="黑体" w:hAnsi="黑体" w:cs="黑体"/>
          <w:noProof/>
          <w:color w:val="000000"/>
          <w:spacing w:val="-26"/>
          <w:sz w:val="30"/>
          <w:szCs w:val="30"/>
        </w:rPr>
        <w:t>：</w:t>
      </w:r>
      <w:r>
        <w:rPr>
          <w:rFonts w:ascii="黑体" w:eastAsia="黑体" w:hAnsi="黑体" w:cs="黑体"/>
          <w:noProof/>
          <w:color w:val="000000"/>
          <w:spacing w:val="-41"/>
          <w:sz w:val="30"/>
          <w:szCs w:val="30"/>
        </w:rPr>
        <w:t>1.</w:t>
      </w:r>
      <w:r>
        <w:rPr>
          <w:rFonts w:ascii="黑体" w:eastAsia="黑体" w:hAnsi="黑体" w:cs="黑体"/>
          <w:noProof/>
          <w:color w:val="000000"/>
          <w:spacing w:val="-4"/>
          <w:sz w:val="30"/>
          <w:szCs w:val="30"/>
        </w:rPr>
        <w:t>在读研究生（在职</w:t>
      </w:r>
    </w:p>
    <w:p w14:paraId="7D44F845" w14:textId="77777777" w:rsidR="00691C1E" w:rsidRPr="00C0713C" w:rsidRDefault="0032038E" w:rsidP="00C0713C">
      <w:pPr>
        <w:rPr>
          <w:rFonts w:ascii="黑体" w:eastAsia="黑体" w:hAnsi="黑体" w:cs="黑体"/>
          <w:noProof/>
          <w:color w:val="000000"/>
          <w:spacing w:val="-4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-5"/>
          <w:sz w:val="30"/>
          <w:szCs w:val="30"/>
        </w:rPr>
        <w:t>研究生除外）</w:t>
      </w:r>
      <w:r>
        <w:rPr>
          <w:rFonts w:ascii="黑体" w:eastAsia="黑体" w:hAnsi="黑体" w:cs="黑体"/>
          <w:noProof/>
          <w:color w:val="000000"/>
          <w:spacing w:val="-27"/>
          <w:sz w:val="30"/>
          <w:szCs w:val="30"/>
        </w:rPr>
        <w:t>；</w:t>
      </w:r>
      <w:r>
        <w:rPr>
          <w:rFonts w:ascii="黑体" w:eastAsia="黑体" w:hAnsi="黑体" w:cs="黑体"/>
          <w:noProof/>
          <w:color w:val="000000"/>
          <w:spacing w:val="-41"/>
          <w:sz w:val="30"/>
          <w:szCs w:val="30"/>
        </w:rPr>
        <w:t>2.</w:t>
      </w:r>
      <w:r w:rsidR="00C0713C" w:rsidRPr="00C0713C">
        <w:rPr>
          <w:rFonts w:ascii="仿宋" w:eastAsia="仿宋" w:hAnsi="仿宋" w:hint="eastAsia"/>
          <w:color w:val="333333"/>
          <w:sz w:val="29"/>
          <w:szCs w:val="29"/>
          <w:shd w:val="clear" w:color="auto" w:fill="FFFFFF"/>
        </w:rPr>
        <w:t xml:space="preserve"> </w:t>
      </w:r>
      <w:r w:rsidR="00C0713C" w:rsidRPr="00C0713C">
        <w:rPr>
          <w:rFonts w:ascii="黑体" w:eastAsia="黑体" w:hAnsi="黑体" w:cs="黑体" w:hint="eastAsia"/>
          <w:noProof/>
          <w:color w:val="000000"/>
          <w:spacing w:val="-4"/>
          <w:sz w:val="30"/>
          <w:szCs w:val="30"/>
        </w:rPr>
        <w:t>承担部省级（含）以上科研项目者（含在研与结题、重点项目不受限）</w:t>
      </w:r>
      <w:r>
        <w:rPr>
          <w:rFonts w:ascii="黑体" w:eastAsia="黑体" w:hAnsi="黑体" w:cs="黑体"/>
          <w:noProof/>
          <w:color w:val="000000"/>
          <w:spacing w:val="3"/>
          <w:sz w:val="30"/>
          <w:szCs w:val="30"/>
        </w:rPr>
        <w:t>；</w:t>
      </w:r>
      <w:r>
        <w:rPr>
          <w:rFonts w:ascii="黑体" w:eastAsia="黑体" w:hAnsi="黑体" w:cs="黑体"/>
          <w:noProof/>
          <w:color w:val="000000"/>
          <w:spacing w:val="-40"/>
          <w:sz w:val="30"/>
          <w:szCs w:val="30"/>
        </w:rPr>
        <w:t>3.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>“</w:t>
      </w:r>
      <w:r>
        <w:rPr>
          <w:rFonts w:ascii="黑体" w:eastAsia="黑体" w:hAnsi="黑体" w:cs="黑体"/>
          <w:noProof/>
          <w:color w:val="000000"/>
          <w:spacing w:val="2"/>
          <w:sz w:val="30"/>
          <w:szCs w:val="30"/>
        </w:rPr>
        <w:t>科教强卫</w:t>
      </w:r>
      <w:r>
        <w:rPr>
          <w:rFonts w:ascii="黑体" w:eastAsia="黑体" w:hAnsi="黑体" w:cs="黑体"/>
          <w:noProof/>
          <w:color w:val="000000"/>
          <w:spacing w:val="-7"/>
          <w:sz w:val="30"/>
          <w:szCs w:val="30"/>
        </w:rPr>
        <w:t>工程”临床医学中心（创新平台）、医</w:t>
      </w:r>
      <w:r>
        <w:rPr>
          <w:rFonts w:ascii="黑体" w:eastAsia="黑体" w:hAnsi="黑体" w:cs="黑体"/>
          <w:noProof/>
          <w:color w:val="000000"/>
          <w:spacing w:val="-6"/>
          <w:sz w:val="30"/>
          <w:szCs w:val="30"/>
        </w:rPr>
        <w:t>学重点学科（实验室）、医学创新团队带头人和医学重点人才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>（重点</w:t>
      </w:r>
      <w:r>
        <w:rPr>
          <w:rFonts w:ascii="黑体" w:eastAsia="黑体" w:hAnsi="黑体" w:cs="黑体"/>
          <w:noProof/>
          <w:color w:val="000000"/>
          <w:spacing w:val="-1"/>
          <w:sz w:val="30"/>
          <w:szCs w:val="30"/>
        </w:rPr>
        <w:t>项目不受限）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>；</w:t>
      </w:r>
      <w:r>
        <w:rPr>
          <w:rFonts w:ascii="黑体" w:eastAsia="黑体" w:hAnsi="黑体" w:cs="黑体"/>
          <w:noProof/>
          <w:color w:val="000000"/>
          <w:spacing w:val="-41"/>
          <w:sz w:val="30"/>
          <w:szCs w:val="30"/>
        </w:rPr>
        <w:t>4.</w:t>
      </w:r>
      <w:r>
        <w:rPr>
          <w:rFonts w:ascii="黑体" w:eastAsia="黑体" w:hAnsi="黑体" w:cs="黑体"/>
          <w:noProof/>
          <w:color w:val="000000"/>
          <w:spacing w:val="-1"/>
          <w:sz w:val="30"/>
          <w:szCs w:val="30"/>
        </w:rPr>
        <w:t>在研的省卫生健康委科研项目负责人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>；</w:t>
      </w:r>
      <w:r>
        <w:rPr>
          <w:rFonts w:ascii="黑体" w:eastAsia="黑体" w:hAnsi="黑体" w:cs="黑体"/>
          <w:noProof/>
          <w:color w:val="000000"/>
          <w:spacing w:val="-41"/>
          <w:sz w:val="30"/>
          <w:szCs w:val="30"/>
        </w:rPr>
        <w:t>5.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>近</w:t>
      </w:r>
      <w:r>
        <w:rPr>
          <w:rFonts w:ascii="黑体" w:eastAsia="黑体" w:hAnsi="黑体" w:cs="黑体"/>
          <w:noProof/>
          <w:color w:val="000000"/>
          <w:spacing w:val="-74"/>
          <w:sz w:val="30"/>
          <w:szCs w:val="30"/>
        </w:rPr>
        <w:t xml:space="preserve"> </w:t>
      </w:r>
      <w:r>
        <w:rPr>
          <w:rFonts w:ascii="黑体" w:eastAsia="黑体" w:hAnsi="黑体" w:cs="黑体"/>
          <w:noProof/>
          <w:color w:val="000000"/>
          <w:spacing w:val="71"/>
          <w:sz w:val="30"/>
          <w:szCs w:val="30"/>
        </w:rPr>
        <w:t>5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>年项</w:t>
      </w:r>
      <w:r>
        <w:rPr>
          <w:rFonts w:ascii="黑体" w:eastAsia="黑体" w:hAnsi="黑体" w:cs="黑体"/>
          <w:noProof/>
          <w:color w:val="000000"/>
          <w:spacing w:val="-1"/>
          <w:sz w:val="30"/>
          <w:szCs w:val="30"/>
        </w:rPr>
        <w:t>目验收不合格者；</w:t>
      </w:r>
      <w:r>
        <w:rPr>
          <w:rFonts w:ascii="黑体" w:eastAsia="黑体" w:hAnsi="黑体" w:cs="黑体"/>
          <w:noProof/>
          <w:color w:val="000000"/>
          <w:spacing w:val="-40"/>
          <w:sz w:val="30"/>
          <w:szCs w:val="30"/>
        </w:rPr>
        <w:t>6.</w:t>
      </w:r>
      <w:r>
        <w:rPr>
          <w:rFonts w:ascii="黑体" w:eastAsia="黑体" w:hAnsi="黑体" w:cs="黑体"/>
          <w:noProof/>
          <w:color w:val="000000"/>
          <w:spacing w:val="-1"/>
          <w:sz w:val="30"/>
          <w:szCs w:val="30"/>
        </w:rPr>
        <w:t>有科研学术不端或诚信不良行为被查实者。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 xml:space="preserve"> </w:t>
      </w:r>
    </w:p>
    <w:p w14:paraId="59F56527" w14:textId="77777777" w:rsidR="00691C1E" w:rsidRDefault="0032038E">
      <w:pPr>
        <w:spacing w:before="262" w:after="0" w:line="300" w:lineRule="exact"/>
        <w:ind w:left="691"/>
        <w:rPr>
          <w:rFonts w:ascii="黑体" w:eastAsia="黑体" w:hAnsi="黑体" w:cs="黑体"/>
          <w:noProof/>
          <w:color w:val="000000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-1"/>
          <w:sz w:val="30"/>
          <w:szCs w:val="30"/>
        </w:rPr>
        <w:t>所有项目负责人均不得同时参与两项（含）以上项目。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 xml:space="preserve"> </w:t>
      </w:r>
    </w:p>
    <w:p w14:paraId="36366D33" w14:textId="77777777" w:rsidR="00691C1E" w:rsidRDefault="0032038E">
      <w:pPr>
        <w:spacing w:before="259" w:after="0" w:line="300" w:lineRule="exact"/>
        <w:ind w:left="691"/>
        <w:rPr>
          <w:rFonts w:ascii="黑体" w:eastAsia="黑体" w:hAnsi="黑体" w:cs="黑体"/>
          <w:noProof/>
          <w:color w:val="000000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-1"/>
          <w:sz w:val="30"/>
          <w:szCs w:val="30"/>
        </w:rPr>
        <w:t>六、依托单位及推荐单位相关事项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 xml:space="preserve"> </w:t>
      </w:r>
    </w:p>
    <w:p w14:paraId="610803CF" w14:textId="77777777" w:rsidR="00691C1E" w:rsidRDefault="0032038E">
      <w:pPr>
        <w:spacing w:before="259" w:after="0" w:line="300" w:lineRule="exact"/>
        <w:ind w:left="691"/>
        <w:rPr>
          <w:rFonts w:ascii="黑体" w:eastAsia="黑体" w:hAnsi="黑体" w:cs="黑体"/>
          <w:noProof/>
          <w:color w:val="000000"/>
          <w:spacing w:val="84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5"/>
          <w:sz w:val="30"/>
          <w:szCs w:val="30"/>
        </w:rPr>
        <w:t>（一）项目依托单位应具有良好的研究仪器设备和足够的资金</w:t>
      </w:r>
    </w:p>
    <w:p w14:paraId="0B870494" w14:textId="77777777" w:rsidR="00691C1E" w:rsidRDefault="0032038E">
      <w:pPr>
        <w:spacing w:before="262" w:after="0" w:line="300" w:lineRule="exact"/>
        <w:ind w:left="91"/>
        <w:rPr>
          <w:rFonts w:ascii="黑体" w:eastAsia="黑体" w:hAnsi="黑体" w:cs="黑体"/>
          <w:noProof/>
          <w:color w:val="000000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-1"/>
          <w:sz w:val="30"/>
          <w:szCs w:val="30"/>
        </w:rPr>
        <w:t>匹配能力，以保证必要的技术支撑、后勤保障和科研活动条件。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 xml:space="preserve"> </w:t>
      </w:r>
    </w:p>
    <w:p w14:paraId="55C75637" w14:textId="77777777" w:rsidR="00691C1E" w:rsidRDefault="0032038E">
      <w:pPr>
        <w:spacing w:before="259" w:after="0" w:line="300" w:lineRule="exact"/>
        <w:ind w:left="691"/>
        <w:rPr>
          <w:rFonts w:ascii="黑体" w:eastAsia="黑体" w:hAnsi="黑体" w:cs="黑体"/>
          <w:noProof/>
          <w:color w:val="000000"/>
          <w:spacing w:val="146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5"/>
          <w:sz w:val="30"/>
          <w:szCs w:val="30"/>
        </w:rPr>
        <w:t>（二）符合条件的社会力量举办的医疗卫生机构按管理归属申</w:t>
      </w:r>
    </w:p>
    <w:p w14:paraId="5B435B83" w14:textId="77777777" w:rsidR="00691C1E" w:rsidRDefault="0032038E">
      <w:pPr>
        <w:spacing w:before="259" w:after="0" w:line="300" w:lineRule="exact"/>
        <w:ind w:left="91"/>
        <w:rPr>
          <w:rFonts w:ascii="黑体" w:eastAsia="黑体" w:hAnsi="黑体" w:cs="黑体"/>
          <w:noProof/>
          <w:color w:val="000000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-1"/>
          <w:sz w:val="30"/>
          <w:szCs w:val="30"/>
        </w:rPr>
        <w:t>报，实行同等待遇。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 xml:space="preserve"> </w:t>
      </w:r>
    </w:p>
    <w:p w14:paraId="421AA122" w14:textId="77777777" w:rsidR="00691C1E" w:rsidRDefault="0032038E">
      <w:pPr>
        <w:spacing w:before="262" w:after="0" w:line="300" w:lineRule="exact"/>
        <w:ind w:left="691"/>
        <w:rPr>
          <w:rFonts w:ascii="黑体" w:eastAsia="黑体" w:hAnsi="黑体" w:cs="黑体"/>
          <w:noProof/>
          <w:color w:val="000000"/>
          <w:spacing w:val="84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5"/>
          <w:sz w:val="30"/>
          <w:szCs w:val="30"/>
        </w:rPr>
        <w:t>（三）项目组织推荐单位应负责按要求对申请人的资质条件和</w:t>
      </w:r>
    </w:p>
    <w:p w14:paraId="12A46873" w14:textId="77777777" w:rsidR="00691C1E" w:rsidRDefault="0032038E">
      <w:pPr>
        <w:spacing w:before="259" w:after="0" w:line="300" w:lineRule="exact"/>
        <w:ind w:left="91"/>
        <w:rPr>
          <w:rFonts w:ascii="黑体" w:eastAsia="黑体" w:hAnsi="黑体" w:cs="黑体"/>
          <w:noProof/>
          <w:color w:val="000000"/>
          <w:spacing w:val="77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5"/>
          <w:sz w:val="30"/>
          <w:szCs w:val="30"/>
        </w:rPr>
        <w:t>推荐项目真实情况进行审核。如出现违规现象，取消相关依托单位</w:t>
      </w:r>
    </w:p>
    <w:p w14:paraId="4847C81D" w14:textId="77777777" w:rsidR="00691C1E" w:rsidRDefault="0032038E">
      <w:pPr>
        <w:spacing w:before="259" w:after="0" w:line="300" w:lineRule="exact"/>
        <w:ind w:left="91"/>
        <w:rPr>
          <w:rFonts w:ascii="黑体" w:eastAsia="黑体" w:hAnsi="黑体" w:cs="黑体"/>
          <w:noProof/>
          <w:color w:val="000000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-1"/>
          <w:sz w:val="30"/>
          <w:szCs w:val="30"/>
        </w:rPr>
        <w:t>下一年度申报资格并记入科研诚信档案。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 xml:space="preserve"> </w:t>
      </w:r>
    </w:p>
    <w:p w14:paraId="04D4CD31" w14:textId="77777777" w:rsidR="00691C1E" w:rsidRDefault="0032038E">
      <w:pPr>
        <w:spacing w:before="262" w:after="0" w:line="300" w:lineRule="exact"/>
        <w:ind w:left="691"/>
        <w:rPr>
          <w:rFonts w:ascii="黑体" w:eastAsia="黑体" w:hAnsi="黑体" w:cs="黑体"/>
          <w:noProof/>
          <w:color w:val="000000"/>
          <w:spacing w:val="146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5"/>
          <w:sz w:val="30"/>
          <w:szCs w:val="30"/>
        </w:rPr>
        <w:t>（四）项目招标与往年保持一致，采取限额申报办法（名额分</w:t>
      </w:r>
    </w:p>
    <w:p w14:paraId="72D07D4E" w14:textId="77777777" w:rsidR="00691C1E" w:rsidRDefault="0032038E">
      <w:pPr>
        <w:spacing w:before="259" w:after="0" w:line="300" w:lineRule="exact"/>
        <w:ind w:left="91"/>
        <w:rPr>
          <w:rFonts w:ascii="黑体" w:eastAsia="黑体" w:hAnsi="黑体" w:cs="黑体"/>
          <w:noProof/>
          <w:color w:val="000000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-1"/>
          <w:sz w:val="30"/>
          <w:szCs w:val="30"/>
        </w:rPr>
        <w:t>配表见附件）。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 xml:space="preserve"> </w:t>
      </w:r>
    </w:p>
    <w:p w14:paraId="4364157E" w14:textId="77777777" w:rsidR="00691C1E" w:rsidRDefault="0032038E">
      <w:pPr>
        <w:spacing w:before="259" w:after="0" w:line="300" w:lineRule="exact"/>
        <w:ind w:left="691"/>
        <w:rPr>
          <w:rFonts w:ascii="黑体" w:eastAsia="黑体" w:hAnsi="黑体" w:cs="黑体"/>
          <w:noProof/>
          <w:color w:val="000000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-1"/>
          <w:sz w:val="30"/>
          <w:szCs w:val="30"/>
        </w:rPr>
        <w:t>七、其他要求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 xml:space="preserve"> </w:t>
      </w:r>
    </w:p>
    <w:p w14:paraId="71995BDC" w14:textId="77777777" w:rsidR="00691C1E" w:rsidRDefault="0032038E">
      <w:pPr>
        <w:spacing w:before="262" w:after="0" w:line="300" w:lineRule="exact"/>
        <w:ind w:left="691"/>
        <w:rPr>
          <w:rFonts w:ascii="黑体" w:eastAsia="黑体" w:hAnsi="黑体" w:cs="黑体"/>
          <w:noProof/>
          <w:color w:val="000000"/>
          <w:spacing w:val="146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5"/>
          <w:sz w:val="30"/>
          <w:szCs w:val="30"/>
        </w:rPr>
        <w:t>（一）遵守医学研究伦理管理及其他相关规定。涉及人体的研</w:t>
      </w:r>
    </w:p>
    <w:p w14:paraId="23660601" w14:textId="77777777" w:rsidR="00691C1E" w:rsidRDefault="0032038E">
      <w:pPr>
        <w:spacing w:before="259" w:after="0" w:line="300" w:lineRule="exact"/>
        <w:ind w:left="91"/>
        <w:rPr>
          <w:rFonts w:ascii="黑体" w:eastAsia="黑体" w:hAnsi="黑体" w:cs="黑体"/>
          <w:noProof/>
          <w:color w:val="000000"/>
          <w:spacing w:val="122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5"/>
          <w:sz w:val="30"/>
          <w:szCs w:val="30"/>
        </w:rPr>
        <w:t>究内容，应符合原国家卫生计生委《涉及人的生物医学科研伦理审</w:t>
      </w:r>
    </w:p>
    <w:p w14:paraId="1C010A3D" w14:textId="77777777" w:rsidR="00691C1E" w:rsidRDefault="0032038E">
      <w:pPr>
        <w:spacing w:before="259" w:after="0" w:line="300" w:lineRule="exact"/>
        <w:ind w:left="91"/>
        <w:rPr>
          <w:rFonts w:ascii="黑体" w:eastAsia="黑体" w:hAnsi="黑体" w:cs="黑体"/>
          <w:noProof/>
          <w:color w:val="000000"/>
          <w:spacing w:val="-3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-3"/>
          <w:sz w:val="30"/>
          <w:szCs w:val="30"/>
        </w:rPr>
        <w:t>查</w:t>
      </w:r>
      <w:r>
        <w:rPr>
          <w:rFonts w:ascii="黑体" w:eastAsia="黑体" w:hAnsi="黑体" w:cs="黑体"/>
          <w:noProof/>
          <w:color w:val="000000"/>
          <w:spacing w:val="-1"/>
          <w:sz w:val="30"/>
          <w:szCs w:val="30"/>
        </w:rPr>
        <w:t>办法》（国家卫生和计划生育委员会令第</w:t>
      </w:r>
      <w:r>
        <w:rPr>
          <w:rFonts w:ascii="黑体" w:eastAsia="黑体" w:hAnsi="黑体" w:cs="黑体"/>
          <w:noProof/>
          <w:color w:val="000000"/>
          <w:spacing w:val="-74"/>
          <w:sz w:val="30"/>
          <w:szCs w:val="30"/>
        </w:rPr>
        <w:t xml:space="preserve"> </w:t>
      </w:r>
      <w:r>
        <w:rPr>
          <w:rFonts w:ascii="黑体" w:eastAsia="黑体" w:hAnsi="黑体" w:cs="黑体"/>
          <w:noProof/>
          <w:color w:val="000000"/>
          <w:spacing w:val="-1"/>
          <w:sz w:val="30"/>
          <w:szCs w:val="30"/>
        </w:rPr>
        <w:t>11</w:t>
      </w:r>
      <w:r>
        <w:rPr>
          <w:rFonts w:ascii="黑体" w:eastAsia="黑体" w:hAnsi="黑体" w:cs="黑体"/>
          <w:noProof/>
          <w:color w:val="000000"/>
          <w:spacing w:val="-77"/>
          <w:sz w:val="30"/>
          <w:szCs w:val="30"/>
        </w:rPr>
        <w:t xml:space="preserve"> </w:t>
      </w:r>
      <w:r>
        <w:rPr>
          <w:rFonts w:ascii="黑体" w:eastAsia="黑体" w:hAnsi="黑体" w:cs="黑体"/>
          <w:noProof/>
          <w:color w:val="000000"/>
          <w:spacing w:val="-1"/>
          <w:sz w:val="30"/>
          <w:szCs w:val="30"/>
        </w:rPr>
        <w:t>号）、《医疗卫生机</w:t>
      </w:r>
    </w:p>
    <w:p w14:paraId="6EF290A3" w14:textId="77777777" w:rsidR="00691C1E" w:rsidRDefault="0032038E">
      <w:pPr>
        <w:spacing w:before="262" w:after="0" w:line="300" w:lineRule="exact"/>
        <w:ind w:left="91"/>
        <w:rPr>
          <w:rFonts w:ascii="黑体" w:eastAsia="黑体" w:hAnsi="黑体" w:cs="黑体"/>
          <w:noProof/>
          <w:color w:val="000000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z w:val="30"/>
          <w:szCs w:val="30"/>
        </w:rPr>
        <w:t>构开展临床研究项目管理办法》（国卫医发〔</w:t>
      </w:r>
      <w:r>
        <w:rPr>
          <w:rFonts w:ascii="黑体" w:eastAsia="黑体" w:hAnsi="黑体" w:cs="黑体"/>
          <w:noProof/>
          <w:color w:val="000000"/>
          <w:spacing w:val="-3"/>
          <w:sz w:val="30"/>
          <w:szCs w:val="30"/>
        </w:rPr>
        <w:t>2014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>〕</w:t>
      </w:r>
      <w:r>
        <w:rPr>
          <w:rFonts w:ascii="黑体" w:eastAsia="黑体" w:hAnsi="黑体" w:cs="黑体"/>
          <w:noProof/>
          <w:color w:val="000000"/>
          <w:spacing w:val="-2"/>
          <w:sz w:val="30"/>
          <w:szCs w:val="30"/>
        </w:rPr>
        <w:t>80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 xml:space="preserve"> 号）相关规</w:t>
      </w:r>
    </w:p>
    <w:p w14:paraId="6AA3AC2E" w14:textId="77777777" w:rsidR="00691C1E" w:rsidRDefault="00691C1E">
      <w:pPr>
        <w:spacing w:after="0" w:line="345" w:lineRule="exact"/>
        <w:ind w:left="4162"/>
        <w:rPr>
          <w:rFonts w:ascii="TimesNewRomanPSMT" w:eastAsia="TimesNewRomanPSMT" w:hAnsi="TimesNewRomanPSMT" w:cs="TimesNewRomanPSMT"/>
          <w:noProof/>
          <w:color w:val="000000"/>
          <w:sz w:val="28"/>
          <w:szCs w:val="28"/>
        </w:rPr>
      </w:pPr>
    </w:p>
    <w:p w14:paraId="2411615D" w14:textId="77777777" w:rsidR="00691C1E" w:rsidRDefault="0032038E">
      <w:pPr>
        <w:spacing w:after="0" w:line="281" w:lineRule="exact"/>
        <w:ind w:left="4162"/>
        <w:rPr>
          <w:rFonts w:ascii="TimesNewRomanPSMT" w:eastAsia="TimesNewRomanPSMT" w:hAnsi="TimesNewRomanPSMT" w:cs="TimesNewRomanPSMT"/>
          <w:noProof/>
          <w:color w:val="000000"/>
          <w:sz w:val="28"/>
          <w:szCs w:val="28"/>
        </w:rPr>
      </w:pPr>
      <w:r>
        <w:rPr>
          <w:rFonts w:ascii="TimesNewRomanPSMT" w:eastAsia="TimesNewRomanPSMT" w:hAnsi="TimesNewRomanPSMT" w:cs="TimesNewRomanPSMT"/>
          <w:noProof/>
          <w:color w:val="000000"/>
          <w:spacing w:val="-2"/>
          <w:sz w:val="28"/>
          <w:szCs w:val="28"/>
        </w:rPr>
        <w:t>—</w:t>
      </w:r>
      <w:r>
        <w:rPr>
          <w:rFonts w:ascii="TimesNewRomanPSMT" w:eastAsia="TimesNewRomanPSMT" w:hAnsi="TimesNewRomanPSMT" w:cs="TimesNewRomanPSMT"/>
          <w:noProof/>
          <w:color w:val="000000"/>
          <w:spacing w:val="-1"/>
          <w:sz w:val="28"/>
          <w:szCs w:val="28"/>
        </w:rPr>
        <w:t>6</w:t>
      </w:r>
      <w:r>
        <w:rPr>
          <w:rFonts w:ascii="TimesNewRomanPSMT" w:eastAsia="TimesNewRomanPSMT" w:hAnsi="TimesNewRomanPSMT" w:cs="TimesNewRomanPSMT"/>
          <w:noProof/>
          <w:color w:val="000000"/>
          <w:spacing w:val="-4"/>
          <w:sz w:val="28"/>
          <w:szCs w:val="28"/>
        </w:rPr>
        <w:t>—</w:t>
      </w:r>
      <w:r>
        <w:rPr>
          <w:rFonts w:ascii="TimesNewRomanPSMT" w:eastAsia="TimesNewRomanPSMT" w:hAnsi="TimesNewRomanPSMT" w:cs="TimesNewRomanPSMT"/>
          <w:noProof/>
          <w:color w:val="000000"/>
          <w:sz w:val="28"/>
          <w:szCs w:val="28"/>
        </w:rPr>
        <w:t xml:space="preserve"> </w:t>
      </w:r>
    </w:p>
    <w:p w14:paraId="49D101E7" w14:textId="77777777" w:rsidR="00691C1E" w:rsidRDefault="00691C1E">
      <w:pPr>
        <w:spacing w:after="0" w:line="281" w:lineRule="exact"/>
        <w:ind w:left="4162"/>
        <w:rPr>
          <w:rFonts w:ascii="TimesNewRomanPSMT" w:eastAsia="TimesNewRomanPSMT" w:hAnsi="TimesNewRomanPSMT" w:cs="TimesNewRomanPSMT"/>
          <w:noProof/>
          <w:color w:val="000000"/>
          <w:sz w:val="28"/>
          <w:szCs w:val="28"/>
        </w:rPr>
        <w:sectPr w:rsidR="00691C1E">
          <w:pgSz w:w="11906" w:h="16838"/>
          <w:pgMar w:top="1440" w:right="1440" w:bottom="1308" w:left="1440" w:header="708" w:footer="708" w:gutter="0"/>
          <w:cols w:space="720"/>
        </w:sectPr>
      </w:pPr>
    </w:p>
    <w:p w14:paraId="7242E1F1" w14:textId="77777777" w:rsidR="00691C1E" w:rsidRDefault="00691C1E">
      <w:pPr>
        <w:spacing w:after="0" w:line="412" w:lineRule="exact"/>
        <w:ind w:left="91"/>
        <w:rPr>
          <w:rFonts w:ascii="黑体" w:eastAsia="黑体" w:hAnsi="黑体" w:cs="黑体"/>
          <w:noProof/>
          <w:color w:val="000000"/>
          <w:spacing w:val="67"/>
          <w:sz w:val="30"/>
          <w:szCs w:val="30"/>
        </w:rPr>
      </w:pPr>
      <w:bookmarkStart w:id="5" w:name="7"/>
      <w:bookmarkEnd w:id="5"/>
    </w:p>
    <w:p w14:paraId="0AE2D164" w14:textId="77777777" w:rsidR="00691C1E" w:rsidRDefault="00691C1E">
      <w:pPr>
        <w:spacing w:after="0" w:line="412" w:lineRule="exact"/>
        <w:ind w:left="91"/>
        <w:rPr>
          <w:rFonts w:ascii="黑体" w:eastAsia="黑体" w:hAnsi="黑体" w:cs="黑体"/>
          <w:noProof/>
          <w:color w:val="000000"/>
          <w:spacing w:val="67"/>
          <w:sz w:val="30"/>
          <w:szCs w:val="30"/>
        </w:rPr>
      </w:pPr>
    </w:p>
    <w:p w14:paraId="3A87A01A" w14:textId="77777777" w:rsidR="00691C1E" w:rsidRDefault="0032038E">
      <w:pPr>
        <w:spacing w:after="0" w:line="300" w:lineRule="exact"/>
        <w:ind w:left="91"/>
        <w:rPr>
          <w:rFonts w:ascii="黑体" w:eastAsia="黑体" w:hAnsi="黑体" w:cs="黑体"/>
          <w:noProof/>
          <w:color w:val="000000"/>
          <w:spacing w:val="67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5"/>
          <w:sz w:val="30"/>
          <w:szCs w:val="30"/>
        </w:rPr>
        <w:t>定，并通过单位伦理委员</w:t>
      </w:r>
      <w:r>
        <w:rPr>
          <w:rFonts w:ascii="黑体" w:eastAsia="黑体" w:hAnsi="黑体" w:cs="黑体"/>
          <w:noProof/>
          <w:color w:val="000000"/>
          <w:spacing w:val="4"/>
          <w:sz w:val="30"/>
          <w:szCs w:val="30"/>
        </w:rPr>
        <w:t>会审查。</w:t>
      </w:r>
      <w:r>
        <w:rPr>
          <w:rFonts w:ascii="黑体" w:eastAsia="黑体" w:hAnsi="黑体" w:cs="黑体"/>
          <w:noProof/>
          <w:color w:val="000000"/>
          <w:spacing w:val="5"/>
          <w:sz w:val="30"/>
          <w:szCs w:val="30"/>
        </w:rPr>
        <w:t>未按照国家卫生健康委科教司要</w:t>
      </w:r>
    </w:p>
    <w:p w14:paraId="0015D6D2" w14:textId="77777777" w:rsidR="00691C1E" w:rsidRDefault="0032038E">
      <w:pPr>
        <w:spacing w:before="262" w:after="0" w:line="300" w:lineRule="exact"/>
        <w:ind w:left="91"/>
        <w:rPr>
          <w:rFonts w:ascii="黑体" w:eastAsia="黑体" w:hAnsi="黑体" w:cs="黑体"/>
          <w:noProof/>
          <w:color w:val="000000"/>
          <w:spacing w:val="144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5"/>
          <w:sz w:val="30"/>
          <w:szCs w:val="30"/>
        </w:rPr>
        <w:t>求在国家“医学研究备案登记信息系统”中完成备案的医疗机构，</w:t>
      </w:r>
    </w:p>
    <w:p w14:paraId="60DEF3CE" w14:textId="77777777" w:rsidR="00691C1E" w:rsidRDefault="0032038E">
      <w:pPr>
        <w:spacing w:before="259" w:after="0" w:line="300" w:lineRule="exact"/>
        <w:ind w:left="91"/>
        <w:rPr>
          <w:rFonts w:ascii="黑体" w:eastAsia="黑体" w:hAnsi="黑体" w:cs="黑体"/>
          <w:noProof/>
          <w:color w:val="000000"/>
          <w:spacing w:val="-154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-6"/>
          <w:sz w:val="30"/>
          <w:szCs w:val="30"/>
        </w:rPr>
        <w:t>其提供的伦理审查批件视作无效，不得申报涉及人体的研究项目（须</w:t>
      </w:r>
    </w:p>
    <w:p w14:paraId="643C048B" w14:textId="77777777" w:rsidR="00691C1E" w:rsidRDefault="0032038E">
      <w:pPr>
        <w:spacing w:before="259" w:after="0" w:line="300" w:lineRule="exact"/>
        <w:ind w:left="91"/>
        <w:rPr>
          <w:rFonts w:ascii="黑体" w:eastAsia="黑体" w:hAnsi="黑体" w:cs="黑体"/>
          <w:noProof/>
          <w:color w:val="000000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-1"/>
          <w:sz w:val="30"/>
          <w:szCs w:val="30"/>
        </w:rPr>
        <w:t>提供相关证明文件）。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 xml:space="preserve"> </w:t>
      </w:r>
    </w:p>
    <w:p w14:paraId="6D8746BF" w14:textId="77777777" w:rsidR="00691C1E" w:rsidRDefault="0032038E">
      <w:pPr>
        <w:spacing w:before="262" w:after="0" w:line="300" w:lineRule="exact"/>
        <w:ind w:left="691"/>
        <w:rPr>
          <w:rFonts w:ascii="黑体" w:eastAsia="黑体" w:hAnsi="黑体" w:cs="黑体"/>
          <w:noProof/>
          <w:color w:val="000000"/>
          <w:spacing w:val="60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6"/>
          <w:sz w:val="30"/>
          <w:szCs w:val="30"/>
        </w:rPr>
        <w:t>（二）恪守科研诚信和学术原则。</w:t>
      </w:r>
      <w:r>
        <w:rPr>
          <w:rFonts w:ascii="黑体" w:eastAsia="黑体" w:hAnsi="黑体" w:cs="黑体"/>
          <w:noProof/>
          <w:color w:val="000000"/>
          <w:spacing w:val="5"/>
          <w:sz w:val="30"/>
          <w:szCs w:val="30"/>
        </w:rPr>
        <w:t>贯彻国家《关于进一步加强</w:t>
      </w:r>
    </w:p>
    <w:p w14:paraId="79B2100F" w14:textId="77777777" w:rsidR="00691C1E" w:rsidRDefault="0032038E">
      <w:pPr>
        <w:spacing w:before="259" w:after="0" w:line="300" w:lineRule="exact"/>
        <w:ind w:left="91"/>
        <w:rPr>
          <w:rFonts w:ascii="黑体" w:eastAsia="黑体" w:hAnsi="黑体" w:cs="黑体"/>
          <w:noProof/>
          <w:color w:val="000000"/>
          <w:spacing w:val="144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5"/>
          <w:sz w:val="30"/>
          <w:szCs w:val="30"/>
        </w:rPr>
        <w:t>科研诚信建设的若干意见》精神，医学科研活动应符合原国家卫生</w:t>
      </w:r>
    </w:p>
    <w:p w14:paraId="3F1F0743" w14:textId="77777777" w:rsidR="00691C1E" w:rsidRDefault="0032038E">
      <w:pPr>
        <w:spacing w:before="259" w:after="0" w:line="300" w:lineRule="exact"/>
        <w:ind w:left="91"/>
        <w:rPr>
          <w:rFonts w:ascii="黑体" w:eastAsia="黑体" w:hAnsi="黑体" w:cs="黑体"/>
          <w:noProof/>
          <w:color w:val="000000"/>
          <w:spacing w:val="144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5"/>
          <w:sz w:val="30"/>
          <w:szCs w:val="30"/>
        </w:rPr>
        <w:t>计生委《医学科研诚信和相关行为规范》相关规定，项目依托单位</w:t>
      </w:r>
    </w:p>
    <w:p w14:paraId="246659E7" w14:textId="77777777" w:rsidR="00691C1E" w:rsidRDefault="0032038E">
      <w:pPr>
        <w:spacing w:before="262" w:after="0" w:line="300" w:lineRule="exact"/>
        <w:ind w:left="91"/>
        <w:rPr>
          <w:rFonts w:ascii="黑体" w:eastAsia="黑体" w:hAnsi="黑体" w:cs="黑体"/>
          <w:noProof/>
          <w:color w:val="000000"/>
          <w:spacing w:val="86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5"/>
          <w:sz w:val="30"/>
          <w:szCs w:val="30"/>
        </w:rPr>
        <w:t>须出具诚信承诺书。严禁各种造假、抄袭、剽窃和其他违背科学共</w:t>
      </w:r>
    </w:p>
    <w:p w14:paraId="0593AE1D" w14:textId="77777777" w:rsidR="00691C1E" w:rsidRDefault="0032038E">
      <w:pPr>
        <w:spacing w:before="259" w:after="0" w:line="300" w:lineRule="exact"/>
        <w:ind w:left="91"/>
        <w:rPr>
          <w:rFonts w:ascii="黑体" w:eastAsia="黑体" w:hAnsi="黑体" w:cs="黑体"/>
          <w:noProof/>
          <w:color w:val="000000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-1"/>
          <w:sz w:val="30"/>
          <w:szCs w:val="30"/>
        </w:rPr>
        <w:t>同体惯例等学术不端行为。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 xml:space="preserve"> </w:t>
      </w:r>
    </w:p>
    <w:p w14:paraId="0D8B550C" w14:textId="77777777" w:rsidR="00691C1E" w:rsidRDefault="0032038E">
      <w:pPr>
        <w:spacing w:before="259" w:after="0" w:line="300" w:lineRule="exact"/>
        <w:ind w:left="691"/>
        <w:rPr>
          <w:rFonts w:ascii="黑体" w:eastAsia="黑体" w:hAnsi="黑体" w:cs="黑体"/>
          <w:noProof/>
          <w:color w:val="000000"/>
          <w:spacing w:val="146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5"/>
          <w:sz w:val="30"/>
          <w:szCs w:val="30"/>
        </w:rPr>
        <w:t>（三）严控病原微生物实验室生物安全。涉及生物安全的研究</w:t>
      </w:r>
    </w:p>
    <w:p w14:paraId="354A5DEA" w14:textId="77777777" w:rsidR="00691C1E" w:rsidRDefault="0032038E">
      <w:pPr>
        <w:spacing w:before="262" w:after="0" w:line="300" w:lineRule="exact"/>
        <w:ind w:left="91"/>
        <w:rPr>
          <w:rFonts w:ascii="黑体" w:eastAsia="黑体" w:hAnsi="黑体" w:cs="黑体"/>
          <w:noProof/>
          <w:color w:val="000000"/>
          <w:spacing w:val="144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5"/>
          <w:sz w:val="30"/>
          <w:szCs w:val="30"/>
        </w:rPr>
        <w:t>内容，应严格遵守《病原微生物实验室生物安全管理条例》及《实</w:t>
      </w:r>
    </w:p>
    <w:p w14:paraId="0101A876" w14:textId="77777777" w:rsidR="00691C1E" w:rsidRDefault="0032038E">
      <w:pPr>
        <w:spacing w:before="259" w:after="0" w:line="300" w:lineRule="exact"/>
        <w:ind w:left="91"/>
        <w:rPr>
          <w:rFonts w:ascii="黑体" w:eastAsia="黑体" w:hAnsi="黑体" w:cs="黑体"/>
          <w:noProof/>
          <w:color w:val="000000"/>
          <w:spacing w:val="67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5"/>
          <w:sz w:val="30"/>
          <w:szCs w:val="30"/>
        </w:rPr>
        <w:t>验室生物安全通用要求》相关规定。凡涉及病原微生物研究的申报</w:t>
      </w:r>
    </w:p>
    <w:p w14:paraId="37A8712A" w14:textId="77777777" w:rsidR="00691C1E" w:rsidRDefault="0032038E">
      <w:pPr>
        <w:spacing w:before="259" w:after="0" w:line="300" w:lineRule="exact"/>
        <w:ind w:left="91"/>
        <w:rPr>
          <w:rFonts w:ascii="黑体" w:eastAsia="黑体" w:hAnsi="黑体" w:cs="黑体"/>
          <w:noProof/>
          <w:color w:val="000000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-1"/>
          <w:sz w:val="30"/>
          <w:szCs w:val="30"/>
        </w:rPr>
        <w:t>项目，须提供相应实验室的生物安全备案证明。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 xml:space="preserve"> </w:t>
      </w:r>
    </w:p>
    <w:p w14:paraId="540A17DF" w14:textId="77777777" w:rsidR="00691C1E" w:rsidRDefault="0032038E">
      <w:pPr>
        <w:spacing w:before="262" w:after="0" w:line="300" w:lineRule="exact"/>
        <w:ind w:left="691"/>
        <w:rPr>
          <w:rFonts w:ascii="黑体" w:eastAsia="黑体" w:hAnsi="黑体" w:cs="黑体"/>
          <w:noProof/>
          <w:color w:val="000000"/>
          <w:spacing w:val="146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5"/>
          <w:sz w:val="30"/>
          <w:szCs w:val="30"/>
        </w:rPr>
        <w:t>（四）涉及实验动物的应严格遵守《实验动物管理条例》相关</w:t>
      </w:r>
    </w:p>
    <w:p w14:paraId="2242B37C" w14:textId="77777777" w:rsidR="00691C1E" w:rsidRDefault="0032038E">
      <w:pPr>
        <w:spacing w:before="259" w:after="0" w:line="300" w:lineRule="exact"/>
        <w:ind w:left="91"/>
        <w:rPr>
          <w:rFonts w:ascii="黑体" w:eastAsia="黑体" w:hAnsi="黑体" w:cs="黑体"/>
          <w:noProof/>
          <w:color w:val="000000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-1"/>
          <w:sz w:val="30"/>
          <w:szCs w:val="30"/>
        </w:rPr>
        <w:t>规定。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 xml:space="preserve"> </w:t>
      </w:r>
    </w:p>
    <w:p w14:paraId="73EC5DFB" w14:textId="77777777" w:rsidR="00691C1E" w:rsidRDefault="0032038E">
      <w:pPr>
        <w:spacing w:before="259" w:after="0" w:line="300" w:lineRule="exact"/>
        <w:ind w:left="691"/>
        <w:rPr>
          <w:rFonts w:ascii="黑体" w:eastAsia="黑体" w:hAnsi="黑体" w:cs="黑体"/>
          <w:noProof/>
          <w:color w:val="000000"/>
          <w:spacing w:val="130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5"/>
          <w:sz w:val="30"/>
          <w:szCs w:val="30"/>
        </w:rPr>
        <w:t>（五）涉及干细胞临床研究的应严格遵守《干细胞临床研究管</w:t>
      </w:r>
    </w:p>
    <w:p w14:paraId="4DDE6064" w14:textId="77777777" w:rsidR="00691C1E" w:rsidRDefault="0032038E">
      <w:pPr>
        <w:spacing w:before="262" w:after="0" w:line="300" w:lineRule="exact"/>
        <w:ind w:left="91"/>
        <w:rPr>
          <w:rFonts w:ascii="黑体" w:eastAsia="黑体" w:hAnsi="黑体" w:cs="黑体"/>
          <w:noProof/>
          <w:color w:val="000000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-19"/>
          <w:sz w:val="30"/>
          <w:szCs w:val="30"/>
        </w:rPr>
        <w:t>理办法（试行）》</w:t>
      </w:r>
      <w:r>
        <w:rPr>
          <w:rFonts w:ascii="黑体" w:eastAsia="黑体" w:hAnsi="黑体" w:cs="黑体"/>
          <w:noProof/>
          <w:color w:val="000000"/>
          <w:spacing w:val="-73"/>
          <w:sz w:val="30"/>
          <w:szCs w:val="30"/>
        </w:rPr>
        <w:t>(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>国卫科教发〔</w:t>
      </w:r>
      <w:r>
        <w:rPr>
          <w:rFonts w:ascii="黑体" w:eastAsia="黑体" w:hAnsi="黑体" w:cs="黑体"/>
          <w:noProof/>
          <w:color w:val="000000"/>
          <w:spacing w:val="-3"/>
          <w:sz w:val="30"/>
          <w:szCs w:val="30"/>
        </w:rPr>
        <w:t>2015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>〕</w:t>
      </w:r>
      <w:r>
        <w:rPr>
          <w:rFonts w:ascii="黑体" w:eastAsia="黑体" w:hAnsi="黑体" w:cs="黑体"/>
          <w:noProof/>
          <w:color w:val="000000"/>
          <w:spacing w:val="-1"/>
          <w:sz w:val="30"/>
          <w:szCs w:val="30"/>
        </w:rPr>
        <w:t>46</w:t>
      </w:r>
      <w:r>
        <w:rPr>
          <w:rFonts w:ascii="黑体" w:eastAsia="黑体" w:hAnsi="黑体" w:cs="黑体"/>
          <w:noProof/>
          <w:color w:val="000000"/>
          <w:spacing w:val="-80"/>
          <w:sz w:val="30"/>
          <w:szCs w:val="30"/>
        </w:rPr>
        <w:t xml:space="preserve"> 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>号</w:t>
      </w:r>
      <w:r>
        <w:rPr>
          <w:rFonts w:ascii="黑体" w:eastAsia="黑体" w:hAnsi="黑体" w:cs="黑体"/>
          <w:noProof/>
          <w:color w:val="000000"/>
          <w:spacing w:val="-73"/>
          <w:sz w:val="30"/>
          <w:szCs w:val="30"/>
        </w:rPr>
        <w:t>)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 xml:space="preserve">的相关要求规定。 </w:t>
      </w:r>
    </w:p>
    <w:p w14:paraId="6724C00E" w14:textId="77777777" w:rsidR="00691C1E" w:rsidRDefault="0032038E">
      <w:pPr>
        <w:spacing w:before="259" w:after="0" w:line="300" w:lineRule="exact"/>
        <w:ind w:left="691"/>
        <w:rPr>
          <w:rFonts w:ascii="黑体" w:eastAsia="黑体" w:hAnsi="黑体" w:cs="黑体"/>
          <w:noProof/>
          <w:color w:val="000000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-1"/>
          <w:sz w:val="30"/>
          <w:szCs w:val="30"/>
        </w:rPr>
        <w:t>八、申报流程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 xml:space="preserve"> </w:t>
      </w:r>
    </w:p>
    <w:p w14:paraId="07E8D03A" w14:textId="77777777" w:rsidR="00691C1E" w:rsidRDefault="0032038E">
      <w:pPr>
        <w:spacing w:before="259" w:after="0" w:line="300" w:lineRule="exact"/>
        <w:ind w:left="691"/>
        <w:rPr>
          <w:rFonts w:ascii="黑体" w:eastAsia="黑体" w:hAnsi="黑体" w:cs="黑体"/>
          <w:noProof/>
          <w:color w:val="000000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-1"/>
          <w:sz w:val="30"/>
          <w:szCs w:val="30"/>
        </w:rPr>
        <w:t>（一）在线填报</w:t>
      </w:r>
      <w:r>
        <w:rPr>
          <w:rFonts w:ascii="黑体" w:eastAsia="黑体" w:hAnsi="黑体" w:cs="黑体"/>
          <w:noProof/>
          <w:color w:val="000000"/>
          <w:sz w:val="30"/>
          <w:szCs w:val="30"/>
        </w:rPr>
        <w:t xml:space="preserve"> </w:t>
      </w:r>
    </w:p>
    <w:p w14:paraId="0988ED35" w14:textId="77777777" w:rsidR="00691C1E" w:rsidRDefault="0032038E">
      <w:pPr>
        <w:spacing w:before="262" w:after="0" w:line="300" w:lineRule="exact"/>
        <w:ind w:left="691"/>
        <w:rPr>
          <w:rFonts w:ascii="黑体" w:eastAsia="黑体" w:hAnsi="黑体" w:cs="黑体"/>
          <w:noProof/>
          <w:color w:val="000000"/>
          <w:spacing w:val="77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6"/>
          <w:sz w:val="30"/>
          <w:szCs w:val="30"/>
        </w:rPr>
        <w:t>项目负责人须使用本人账号</w:t>
      </w:r>
      <w:r>
        <w:rPr>
          <w:rFonts w:ascii="黑体" w:eastAsia="黑体" w:hAnsi="黑体" w:cs="黑体"/>
          <w:noProof/>
          <w:color w:val="000000"/>
          <w:spacing w:val="5"/>
          <w:sz w:val="30"/>
          <w:szCs w:val="30"/>
        </w:rPr>
        <w:t>登录“江苏省卫生健康委科研管理</w:t>
      </w:r>
    </w:p>
    <w:p w14:paraId="6500BD34" w14:textId="77777777" w:rsidR="00691C1E" w:rsidRDefault="0032038E">
      <w:pPr>
        <w:spacing w:before="259" w:after="0" w:line="300" w:lineRule="exact"/>
        <w:ind w:left="91"/>
        <w:rPr>
          <w:rFonts w:ascii="黑体" w:eastAsia="黑体" w:hAnsi="黑体" w:cs="黑体"/>
          <w:noProof/>
          <w:color w:val="000000"/>
          <w:spacing w:val="108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7"/>
          <w:sz w:val="30"/>
          <w:szCs w:val="30"/>
        </w:rPr>
        <w:t>平台”（</w:t>
      </w:r>
      <w:r>
        <w:rPr>
          <w:rFonts w:ascii="黑体" w:eastAsia="黑体" w:hAnsi="黑体" w:cs="黑体"/>
          <w:noProof/>
          <w:color w:val="000000"/>
          <w:spacing w:val="-41"/>
          <w:sz w:val="30"/>
          <w:szCs w:val="30"/>
        </w:rPr>
        <w:t>http://w</w:t>
      </w:r>
      <w:r>
        <w:rPr>
          <w:rFonts w:ascii="黑体" w:eastAsia="黑体" w:hAnsi="黑体" w:cs="黑体"/>
          <w:noProof/>
          <w:color w:val="000000"/>
          <w:spacing w:val="-37"/>
          <w:sz w:val="30"/>
          <w:szCs w:val="30"/>
        </w:rPr>
        <w:t>skj.jsw</w:t>
      </w:r>
      <w:r>
        <w:rPr>
          <w:rFonts w:ascii="黑体" w:eastAsia="黑体" w:hAnsi="黑体" w:cs="黑体"/>
          <w:noProof/>
          <w:color w:val="000000"/>
          <w:spacing w:val="-36"/>
          <w:sz w:val="30"/>
          <w:szCs w:val="30"/>
        </w:rPr>
        <w:t>st.gov.cn</w:t>
      </w:r>
      <w:r>
        <w:rPr>
          <w:rFonts w:ascii="黑体" w:eastAsia="黑体" w:hAnsi="黑体" w:cs="黑体"/>
          <w:noProof/>
          <w:color w:val="000000"/>
          <w:spacing w:val="7"/>
          <w:sz w:val="30"/>
          <w:szCs w:val="30"/>
        </w:rPr>
        <w:t>）在线填报。在线完成申请书撰写、</w:t>
      </w:r>
    </w:p>
    <w:p w14:paraId="68676182" w14:textId="77777777" w:rsidR="00691C1E" w:rsidRDefault="0032038E">
      <w:pPr>
        <w:spacing w:before="259" w:after="0" w:line="300" w:lineRule="exact"/>
        <w:ind w:left="91"/>
        <w:rPr>
          <w:rFonts w:ascii="黑体" w:eastAsia="黑体" w:hAnsi="黑体" w:cs="黑体"/>
          <w:noProof/>
          <w:color w:val="000000"/>
          <w:spacing w:val="58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5"/>
          <w:sz w:val="30"/>
          <w:szCs w:val="30"/>
        </w:rPr>
        <w:t>相关证明文件彩色扫描件上传，由</w:t>
      </w:r>
      <w:r>
        <w:rPr>
          <w:rFonts w:ascii="黑体" w:eastAsia="黑体" w:hAnsi="黑体" w:cs="黑体"/>
          <w:noProof/>
          <w:color w:val="000000"/>
          <w:spacing w:val="4"/>
          <w:sz w:val="30"/>
          <w:szCs w:val="30"/>
        </w:rPr>
        <w:t>依托</w:t>
      </w:r>
      <w:r>
        <w:rPr>
          <w:rFonts w:ascii="黑体" w:eastAsia="黑体" w:hAnsi="黑体" w:cs="黑体"/>
          <w:noProof/>
          <w:color w:val="000000"/>
          <w:spacing w:val="5"/>
          <w:sz w:val="30"/>
          <w:szCs w:val="30"/>
        </w:rPr>
        <w:t>单位及推荐单位审核提交，</w:t>
      </w:r>
    </w:p>
    <w:p w14:paraId="6114AE76" w14:textId="77777777" w:rsidR="00691C1E" w:rsidRDefault="0032038E">
      <w:pPr>
        <w:spacing w:before="262" w:after="0" w:line="300" w:lineRule="exact"/>
        <w:ind w:left="91"/>
        <w:rPr>
          <w:rFonts w:ascii="黑体" w:eastAsia="黑体" w:hAnsi="黑体" w:cs="黑体"/>
          <w:noProof/>
          <w:color w:val="000000"/>
          <w:spacing w:val="144"/>
          <w:sz w:val="30"/>
          <w:szCs w:val="30"/>
        </w:rPr>
      </w:pPr>
      <w:r>
        <w:rPr>
          <w:rFonts w:ascii="黑体" w:eastAsia="黑体" w:hAnsi="黑体" w:cs="黑体"/>
          <w:noProof/>
          <w:color w:val="000000"/>
          <w:spacing w:val="5"/>
          <w:sz w:val="30"/>
          <w:szCs w:val="30"/>
        </w:rPr>
        <w:t>经我委审核通过后，下载打印含水印的正式申报书。</w:t>
      </w:r>
    </w:p>
    <w:p w14:paraId="7175D6D5" w14:textId="77777777" w:rsidR="00691C1E" w:rsidRDefault="00691C1E">
      <w:pPr>
        <w:spacing w:after="0" w:line="345" w:lineRule="exact"/>
        <w:ind w:left="4162"/>
        <w:rPr>
          <w:rFonts w:ascii="TimesNewRomanPSMT" w:eastAsia="TimesNewRomanPSMT" w:hAnsi="TimesNewRomanPSMT" w:cs="TimesNewRomanPSMT"/>
          <w:noProof/>
          <w:color w:val="000000"/>
          <w:sz w:val="28"/>
          <w:szCs w:val="28"/>
        </w:rPr>
      </w:pPr>
    </w:p>
    <w:p w14:paraId="50BF8DC8" w14:textId="77777777" w:rsidR="00691C1E" w:rsidRDefault="00691C1E" w:rsidP="00C0713C">
      <w:pPr>
        <w:spacing w:after="0" w:line="281" w:lineRule="exact"/>
        <w:rPr>
          <w:rFonts w:ascii="TimesNewRomanPSMT" w:eastAsia="TimesNewRomanPSMT" w:hAnsi="TimesNewRomanPSMT" w:cs="TimesNewRomanPSMT" w:hint="eastAsia"/>
          <w:noProof/>
          <w:color w:val="000000"/>
          <w:sz w:val="28"/>
          <w:szCs w:val="28"/>
          <w:lang w:eastAsia="zh-CN"/>
        </w:rPr>
        <w:sectPr w:rsidR="00691C1E">
          <w:pgSz w:w="11906" w:h="16838"/>
          <w:pgMar w:top="1440" w:right="1440" w:bottom="1308" w:left="1440" w:header="708" w:footer="708" w:gutter="0"/>
          <w:cols w:space="720"/>
        </w:sectPr>
      </w:pPr>
      <w:bookmarkStart w:id="6" w:name="_GoBack"/>
      <w:bookmarkEnd w:id="6"/>
    </w:p>
    <w:p w14:paraId="5FAF1AC7" w14:textId="77777777" w:rsidR="00691C1E" w:rsidRDefault="00691C1E" w:rsidP="00C0713C">
      <w:pPr>
        <w:spacing w:after="0" w:line="281" w:lineRule="exact"/>
        <w:rPr>
          <w:rFonts w:ascii="TimesNewRomanPSMT" w:eastAsia="TimesNewRomanPSMT" w:hAnsi="TimesNewRomanPSMT" w:cs="TimesNewRomanPSMT"/>
          <w:noProof/>
          <w:color w:val="000000"/>
          <w:sz w:val="28"/>
          <w:szCs w:val="28"/>
          <w:lang w:eastAsia="zh-CN"/>
        </w:rPr>
      </w:pPr>
      <w:bookmarkStart w:id="7" w:name="8"/>
      <w:bookmarkEnd w:id="7"/>
    </w:p>
    <w:sectPr w:rsidR="00691C1E">
      <w:type w:val="continuous"/>
      <w:pgSz w:w="11906" w:h="16838"/>
      <w:pgMar w:top="1440" w:right="720" w:bottom="1308" w:left="720" w:header="708" w:footer="708" w:gutter="0"/>
      <w:cols w:num="7" w:space="720" w:equalWidth="0">
        <w:col w:w="1040" w:space="100"/>
        <w:col w:w="2960" w:space="120"/>
        <w:col w:w="1520" w:space="140"/>
        <w:col w:w="1240" w:space="220"/>
        <w:col w:w="700" w:space="380"/>
        <w:col w:w="700" w:space="380"/>
        <w:col w:w="10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  <w:font w:name="微软雅黑">
    <w:charset w:val="88"/>
    <w:family w:val="auto"/>
    <w:pitch w:val="variable"/>
    <w:sig w:usb0="80000287" w:usb1="28CF3C52" w:usb2="00000016" w:usb3="00000000" w:csb0="0014001F" w:csb1="00000000"/>
  </w:font>
  <w:font w:name="TimesNewRomanPSMT">
    <w:charset w:val="00"/>
    <w:family w:val="auto"/>
    <w:pitch w:val="variable"/>
    <w:sig w:usb0="E0002AFF" w:usb1="C0007841" w:usb2="00000009" w:usb3="00000000" w:csb0="000001FF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691C1E"/>
    <w:rsid w:val="0032038E"/>
    <w:rsid w:val="00691C1E"/>
    <w:rsid w:val="00C0713C"/>
    <w:rsid w:val="00E4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8"/>
    <o:shapelayout v:ext="edit">
      <o:idmap v:ext="edit" data="1,2"/>
    </o:shapelayout>
  </w:shapeDefaults>
  <w:decimalSymbol w:val="."/>
  <w:listSeparator w:val=","/>
  <w14:docId w14:val="3FB1548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paragraph" w:styleId="3">
    <w:name w:val="heading 3"/>
    <w:basedOn w:val="a"/>
    <w:link w:val="30"/>
    <w:uiPriority w:val="9"/>
    <w:qFormat/>
    <w:rsid w:val="0032038E"/>
    <w:pPr>
      <w:widowControl/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字符"/>
    <w:basedOn w:val="a0"/>
    <w:link w:val="3"/>
    <w:uiPriority w:val="9"/>
    <w:rsid w:val="0032038E"/>
    <w:rPr>
      <w:rFonts w:ascii="Times New Roman" w:hAnsi="Times New Roman" w:cs="Times New Roman"/>
      <w:b/>
      <w:bCs/>
      <w:sz w:val="27"/>
      <w:szCs w:val="2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611</Words>
  <Characters>3489</Characters>
  <Application>Microsoft Macintosh Word</Application>
  <DocSecurity>0</DocSecurity>
  <Lines>29</Lines>
  <Paragraphs>8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用户</cp:lastModifiedBy>
  <cp:revision>2</cp:revision>
  <dcterms:created xsi:type="dcterms:W3CDTF">2020-07-20T09:57:00Z</dcterms:created>
  <dcterms:modified xsi:type="dcterms:W3CDTF">2020-07-20T10:35:00Z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