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hd w:val="clear" w:color="auto" w:fill="FFFFFF"/>
        <w:spacing w:before="0" w:beforeAutospacing="0" w:after="0" w:afterAutospacing="0"/>
        <w:ind w:firstLine="480"/>
        <w:jc w:val="center"/>
        <w:rPr>
          <w:rFonts w:ascii="方正小标宋_GBK" w:eastAsia="方正小标宋_GBK"/>
          <w:color w:val="333333"/>
          <w:spacing w:val="8"/>
          <w:sz w:val="36"/>
          <w:szCs w:val="36"/>
        </w:rPr>
      </w:pPr>
      <w:r>
        <w:rPr>
          <w:rFonts w:hint="eastAsia" w:ascii="方正小标宋_GBK" w:eastAsia="方正小标宋_GBK"/>
          <w:color w:val="333333"/>
          <w:spacing w:val="8"/>
          <w:sz w:val="36"/>
          <w:szCs w:val="36"/>
          <w:lang w:eastAsia="zh-CN"/>
        </w:rPr>
        <w:t>线上对接</w:t>
      </w:r>
      <w:r>
        <w:rPr>
          <w:rFonts w:hint="eastAsia" w:ascii="方正小标宋_GBK" w:eastAsia="方正小标宋_GBK"/>
          <w:color w:val="333333"/>
          <w:spacing w:val="8"/>
          <w:sz w:val="36"/>
          <w:szCs w:val="36"/>
        </w:rPr>
        <w:t>操作说明</w:t>
      </w:r>
    </w:p>
    <w:p>
      <w:pPr>
        <w:pStyle w:val="3"/>
        <w:shd w:val="clear" w:color="auto" w:fill="FFFFFF"/>
        <w:spacing w:before="0" w:beforeAutospacing="0" w:after="0" w:afterAutospacing="0"/>
        <w:ind w:firstLine="480"/>
        <w:jc w:val="both"/>
        <w:rPr>
          <w:rFonts w:ascii="方正仿宋_GBK" w:hAnsi="Microsoft YaHei UI" w:eastAsia="方正仿宋_GBK"/>
          <w:color w:val="333333"/>
          <w:spacing w:val="8"/>
          <w:sz w:val="32"/>
          <w:szCs w:val="32"/>
        </w:rPr>
      </w:pPr>
      <w:r>
        <w:rPr>
          <w:rFonts w:hint="eastAsia" w:ascii="方正仿宋_GBK" w:hAnsi="Microsoft YaHei UI" w:eastAsia="方正仿宋_GBK"/>
          <w:color w:val="333333"/>
          <w:spacing w:val="8"/>
          <w:sz w:val="32"/>
          <w:szCs w:val="32"/>
        </w:rPr>
        <w:t>1、注册账号。输入网址www.jilianonline.cn，可通过手机、邮箱、用户名三种方式进行注册，为方便找回密码，建议优先选择手机注册方式。</w:t>
      </w:r>
    </w:p>
    <w:p>
      <w:pPr>
        <w:pStyle w:val="3"/>
        <w:shd w:val="clear" w:color="auto" w:fill="FFFFFF"/>
        <w:spacing w:before="0" w:beforeAutospacing="0" w:after="0" w:afterAutospacing="0"/>
        <w:jc w:val="both"/>
        <w:rPr>
          <w:rFonts w:ascii="方正仿宋_GBK" w:hAnsi="Microsoft YaHei UI" w:eastAsia="方正仿宋_GBK"/>
          <w:color w:val="333333"/>
          <w:spacing w:val="8"/>
          <w:sz w:val="32"/>
          <w:szCs w:val="32"/>
        </w:rPr>
      </w:pPr>
      <w:r>
        <w:rPr>
          <w:rFonts w:ascii="方正仿宋_GBK" w:hAnsi="Microsoft YaHei UI" w:eastAsia="方正仿宋_GBK"/>
          <w:color w:val="333333"/>
          <w:spacing w:val="8"/>
          <w:sz w:val="32"/>
          <w:szCs w:val="32"/>
        </w:rPr>
        <w:drawing>
          <wp:inline distT="0" distB="0" distL="0" distR="0">
            <wp:extent cx="5271770" cy="2842260"/>
            <wp:effectExtent l="0" t="0" r="5080" b="0"/>
            <wp:docPr id="6" name="图片 6" descr="C:\Users\1234\Desktop\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234\Desktop\1.webp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966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ind w:firstLine="480"/>
        <w:jc w:val="both"/>
        <w:rPr>
          <w:rFonts w:ascii="方正仿宋_GBK" w:hAnsi="Microsoft YaHei UI" w:eastAsia="方正仿宋_GBK"/>
          <w:color w:val="333333"/>
          <w:spacing w:val="8"/>
          <w:sz w:val="32"/>
          <w:szCs w:val="32"/>
        </w:rPr>
      </w:pPr>
      <w:r>
        <w:rPr>
          <w:rFonts w:hint="eastAsia" w:ascii="方正仿宋_GBK" w:hAnsi="Microsoft YaHei UI" w:eastAsia="方正仿宋_GBK"/>
          <w:color w:val="333333"/>
          <w:spacing w:val="8"/>
          <w:sz w:val="32"/>
          <w:szCs w:val="32"/>
        </w:rPr>
        <w:t>登录后进入个人中心，在“角色申请"栏目下选择专家用户类型，并填写专家基本信息即成为了技联在线专家用户。</w:t>
      </w:r>
    </w:p>
    <w:p>
      <w:pPr>
        <w:pStyle w:val="3"/>
        <w:shd w:val="clear" w:color="auto" w:fill="FFFFFF"/>
        <w:spacing w:before="0" w:beforeAutospacing="0" w:after="0" w:afterAutospacing="0"/>
        <w:jc w:val="both"/>
        <w:rPr>
          <w:rFonts w:ascii="方正仿宋_GBK" w:hAnsi="Microsoft YaHei UI" w:eastAsia="方正仿宋_GBK"/>
          <w:color w:val="333333"/>
          <w:spacing w:val="8"/>
          <w:sz w:val="32"/>
          <w:szCs w:val="32"/>
        </w:rPr>
      </w:pPr>
      <w:r>
        <w:rPr>
          <w:rFonts w:ascii="方正仿宋_GBK" w:hAnsi="Microsoft YaHei UI" w:eastAsia="方正仿宋_GBK"/>
          <w:color w:val="333333"/>
          <w:spacing w:val="8"/>
          <w:sz w:val="32"/>
          <w:szCs w:val="32"/>
        </w:rPr>
        <w:drawing>
          <wp:inline distT="0" distB="0" distL="0" distR="0">
            <wp:extent cx="5274310" cy="2426970"/>
            <wp:effectExtent l="0" t="0" r="2540" b="0"/>
            <wp:docPr id="12" name="图片 12" descr="C:\Users\1234\Desktop\2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1234\Desktop\2.web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480"/>
        <w:jc w:val="both"/>
        <w:rPr>
          <w:rFonts w:hint="eastAsia" w:ascii="方正仿宋_GBK" w:hAnsi="Microsoft YaHei UI" w:eastAsia="方正仿宋_GBK"/>
          <w:color w:val="333333"/>
          <w:spacing w:val="8"/>
          <w:sz w:val="32"/>
          <w:szCs w:val="32"/>
          <w:lang w:eastAsia="zh-CN"/>
        </w:rPr>
      </w:pPr>
      <w:r>
        <w:rPr>
          <w:rFonts w:hint="eastAsia" w:ascii="方正仿宋_GBK" w:hAnsi="Microsoft YaHei UI" w:eastAsia="方正仿宋_GBK"/>
          <w:color w:val="333333"/>
          <w:spacing w:val="8"/>
          <w:sz w:val="32"/>
          <w:szCs w:val="32"/>
          <w:lang w:eastAsia="zh-CN"/>
        </w:rPr>
        <w:t>线上对接</w:t>
      </w:r>
      <w:r>
        <w:rPr>
          <w:rFonts w:hint="eastAsia" w:ascii="方正仿宋_GBK" w:hAnsi="Microsoft YaHei UI" w:eastAsia="方正仿宋_GBK"/>
          <w:color w:val="333333"/>
          <w:spacing w:val="8"/>
          <w:sz w:val="32"/>
          <w:szCs w:val="32"/>
        </w:rPr>
        <w:t>。</w:t>
      </w:r>
      <w:r>
        <w:rPr>
          <w:rFonts w:hint="eastAsia" w:ascii="方正仿宋_GBK" w:hAnsi="Microsoft YaHei UI" w:eastAsia="方正仿宋_GBK"/>
          <w:color w:val="333333"/>
          <w:spacing w:val="8"/>
          <w:sz w:val="32"/>
          <w:szCs w:val="32"/>
          <w:lang w:eastAsia="zh-CN"/>
        </w:rPr>
        <w:t>如果浏览到您感兴趣的企业技术需求，也可以发起在线对接，经对方确认后可获取联系方式，以便进入线下洽谈。</w:t>
      </w:r>
    </w:p>
    <w:p>
      <w:pPr>
        <w:pStyle w:val="3"/>
        <w:shd w:val="clear" w:color="auto" w:fill="FFFFFF"/>
        <w:spacing w:before="0" w:beforeAutospacing="0" w:after="0" w:afterAutospacing="0"/>
        <w:ind w:firstLine="480"/>
        <w:jc w:val="both"/>
        <w:rPr>
          <w:rFonts w:hint="default" w:ascii="方正仿宋_GBK" w:hAnsi="Microsoft YaHei UI" w:eastAsia="方正仿宋_GBK"/>
          <w:color w:val="333333"/>
          <w:spacing w:val="8"/>
          <w:sz w:val="32"/>
          <w:szCs w:val="32"/>
          <w:lang w:val="en-US" w:eastAsia="zh-CN"/>
        </w:rPr>
      </w:pPr>
      <w:r>
        <w:rPr>
          <w:rFonts w:hint="eastAsia" w:ascii="方正仿宋_GBK" w:hAnsi="Microsoft YaHei UI" w:eastAsia="方正仿宋_GBK"/>
          <w:color w:val="333333"/>
          <w:spacing w:val="8"/>
          <w:sz w:val="32"/>
          <w:szCs w:val="32"/>
          <w:lang w:eastAsia="zh-CN"/>
        </w:rPr>
        <w:t>（</w:t>
      </w:r>
      <w:r>
        <w:rPr>
          <w:rFonts w:hint="eastAsia" w:ascii="方正仿宋_GBK" w:hAnsi="Microsoft YaHei UI" w:eastAsia="方正仿宋_GBK"/>
          <w:color w:val="333333"/>
          <w:spacing w:val="8"/>
          <w:sz w:val="32"/>
          <w:szCs w:val="32"/>
          <w:lang w:val="en-US" w:eastAsia="zh-CN"/>
        </w:rPr>
        <w:t>1</w:t>
      </w:r>
      <w:r>
        <w:rPr>
          <w:rFonts w:hint="eastAsia" w:ascii="方正仿宋_GBK" w:hAnsi="Microsoft YaHei UI" w:eastAsia="方正仿宋_GBK"/>
          <w:color w:val="333333"/>
          <w:spacing w:val="8"/>
          <w:sz w:val="32"/>
          <w:szCs w:val="32"/>
          <w:lang w:eastAsia="zh-CN"/>
        </w:rPr>
        <w:t>）</w:t>
      </w:r>
      <w:r>
        <w:rPr>
          <w:rFonts w:hint="eastAsia" w:ascii="方正仿宋_GBK" w:hAnsi="Microsoft YaHei UI" w:eastAsia="方正仿宋_GBK"/>
          <w:color w:val="333333"/>
          <w:spacing w:val="8"/>
          <w:sz w:val="32"/>
          <w:szCs w:val="32"/>
          <w:lang w:val="en-US" w:eastAsia="zh-CN"/>
        </w:rPr>
        <w:t>点击首页的专区</w:t>
      </w:r>
    </w:p>
    <w:p>
      <w:pPr>
        <w:pStyle w:val="3"/>
        <w:numPr>
          <w:numId w:val="0"/>
        </w:numPr>
        <w:shd w:val="clear" w:color="auto" w:fill="FFFFFF"/>
        <w:spacing w:before="0" w:beforeAutospacing="0" w:after="0" w:afterAutospacing="0"/>
        <w:jc w:val="both"/>
        <w:rPr>
          <w:rFonts w:hint="eastAsia" w:ascii="方正仿宋_GBK" w:hAnsi="Microsoft YaHei UI" w:eastAsia="方正仿宋_GBK"/>
          <w:color w:val="333333"/>
          <w:spacing w:val="8"/>
          <w:sz w:val="32"/>
          <w:szCs w:val="32"/>
        </w:rPr>
      </w:pPr>
      <w:r>
        <w:rPr>
          <w:rFonts w:hint="eastAsia" w:ascii="方正仿宋_GBK" w:hAnsi="Microsoft YaHei UI" w:eastAsia="方正仿宋_GBK"/>
          <w:color w:val="333333"/>
          <w:spacing w:val="8"/>
          <w:sz w:val="32"/>
          <w:szCs w:val="32"/>
        </w:rPr>
        <w:drawing>
          <wp:inline distT="0" distB="0" distL="114300" distR="114300">
            <wp:extent cx="5265420" cy="2671445"/>
            <wp:effectExtent l="0" t="0" r="11430" b="14605"/>
            <wp:docPr id="2" name="图片 2" descr="e11b9da3586610065f212e2fe75a8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11b9da3586610065f212e2fe75a8e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ind w:firstLine="480"/>
        <w:jc w:val="both"/>
        <w:rPr>
          <w:rFonts w:hint="default" w:ascii="方正仿宋_GBK" w:hAnsi="Microsoft YaHei UI" w:eastAsia="方正仿宋_GBK"/>
          <w:color w:val="333333"/>
          <w:spacing w:val="8"/>
          <w:sz w:val="32"/>
          <w:szCs w:val="32"/>
          <w:lang w:val="en-US" w:eastAsia="zh-CN"/>
        </w:rPr>
      </w:pPr>
      <w:r>
        <w:rPr>
          <w:rFonts w:hint="eastAsia" w:ascii="方正仿宋_GBK" w:hAnsi="Microsoft YaHei UI" w:eastAsia="方正仿宋_GBK"/>
          <w:color w:val="333333"/>
          <w:spacing w:val="8"/>
          <w:sz w:val="32"/>
          <w:szCs w:val="32"/>
          <w:lang w:eastAsia="zh-CN"/>
        </w:rPr>
        <w:t>（</w:t>
      </w:r>
      <w:r>
        <w:rPr>
          <w:rFonts w:hint="eastAsia" w:ascii="方正仿宋_GBK" w:hAnsi="Microsoft YaHei UI" w:eastAsia="方正仿宋_GBK"/>
          <w:color w:val="333333"/>
          <w:spacing w:val="8"/>
          <w:sz w:val="32"/>
          <w:szCs w:val="32"/>
          <w:lang w:val="en-US" w:eastAsia="zh-CN"/>
        </w:rPr>
        <w:t>2</w:t>
      </w:r>
      <w:r>
        <w:rPr>
          <w:rFonts w:hint="eastAsia" w:ascii="方正仿宋_GBK" w:hAnsi="Microsoft YaHei UI" w:eastAsia="方正仿宋_GBK"/>
          <w:color w:val="333333"/>
          <w:spacing w:val="8"/>
          <w:sz w:val="32"/>
          <w:szCs w:val="32"/>
          <w:lang w:eastAsia="zh-CN"/>
        </w:rPr>
        <w:t>）</w:t>
      </w:r>
      <w:r>
        <w:rPr>
          <w:rFonts w:hint="eastAsia" w:ascii="方正仿宋_GBK" w:hAnsi="Microsoft YaHei UI" w:eastAsia="方正仿宋_GBK"/>
          <w:color w:val="333333"/>
          <w:spacing w:val="8"/>
          <w:sz w:val="32"/>
          <w:szCs w:val="32"/>
          <w:lang w:val="en-US" w:eastAsia="zh-CN"/>
        </w:rPr>
        <w:t>点击右下角“绑定需求”查看更多</w:t>
      </w:r>
    </w:p>
    <w:p>
      <w:pPr>
        <w:pStyle w:val="3"/>
        <w:shd w:val="clear" w:color="auto" w:fill="FFFFFF"/>
        <w:spacing w:before="0" w:beforeAutospacing="0" w:after="0" w:afterAutospacing="0"/>
        <w:jc w:val="both"/>
        <w:rPr>
          <w:rFonts w:hint="eastAsia" w:ascii="方正仿宋_GBK" w:hAnsi="Microsoft YaHei UI" w:eastAsia="方正仿宋_GBK"/>
          <w:color w:val="333333"/>
          <w:spacing w:val="8"/>
          <w:sz w:val="32"/>
          <w:szCs w:val="32"/>
          <w:lang w:eastAsia="zh-CN"/>
        </w:rPr>
      </w:pPr>
      <w:r>
        <w:rPr>
          <w:rFonts w:hint="eastAsia" w:ascii="方正仿宋_GBK" w:hAnsi="Microsoft YaHei UI" w:eastAsia="方正仿宋_GBK"/>
          <w:color w:val="333333"/>
          <w:spacing w:val="8"/>
          <w:sz w:val="32"/>
          <w:szCs w:val="32"/>
          <w:lang w:eastAsia="zh-CN"/>
        </w:rPr>
        <w:drawing>
          <wp:inline distT="0" distB="0" distL="114300" distR="114300">
            <wp:extent cx="5261610" cy="2576830"/>
            <wp:effectExtent l="0" t="0" r="15240" b="13970"/>
            <wp:docPr id="3" name="图片 3" descr="2d1b2c3c7d5e4f1eb6b05cb6c6627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d1b2c3c7d5e4f1eb6b05cb6c6627e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ind w:firstLine="480"/>
        <w:jc w:val="both"/>
        <w:rPr>
          <w:rFonts w:hint="eastAsia" w:ascii="方正仿宋_GBK" w:hAnsi="Microsoft YaHei UI" w:eastAsia="方正仿宋_GBK"/>
          <w:color w:val="333333"/>
          <w:spacing w:val="8"/>
          <w:sz w:val="32"/>
          <w:szCs w:val="32"/>
          <w:lang w:eastAsia="zh-CN"/>
        </w:rPr>
      </w:pPr>
      <w:r>
        <w:rPr>
          <w:rFonts w:hint="eastAsia" w:ascii="方正仿宋_GBK" w:hAnsi="Microsoft YaHei UI" w:eastAsia="方正仿宋_GBK"/>
          <w:color w:val="333333"/>
          <w:spacing w:val="8"/>
          <w:sz w:val="32"/>
          <w:szCs w:val="32"/>
          <w:lang w:eastAsia="zh-CN"/>
        </w:rPr>
        <w:t>（</w:t>
      </w:r>
      <w:r>
        <w:rPr>
          <w:rFonts w:hint="eastAsia" w:ascii="方正仿宋_GBK" w:hAnsi="Microsoft YaHei UI" w:eastAsia="方正仿宋_GBK"/>
          <w:color w:val="333333"/>
          <w:spacing w:val="8"/>
          <w:sz w:val="32"/>
          <w:szCs w:val="32"/>
          <w:lang w:val="en-US" w:eastAsia="zh-CN"/>
        </w:rPr>
        <w:t>3</w:t>
      </w:r>
      <w:r>
        <w:rPr>
          <w:rFonts w:hint="eastAsia" w:ascii="方正仿宋_GBK" w:hAnsi="Microsoft YaHei UI" w:eastAsia="方正仿宋_GBK"/>
          <w:color w:val="333333"/>
          <w:spacing w:val="8"/>
          <w:sz w:val="32"/>
          <w:szCs w:val="32"/>
          <w:lang w:eastAsia="zh-CN"/>
        </w:rPr>
        <w:t>）选择要对接的需求，点击我要对接</w:t>
      </w:r>
    </w:p>
    <w:p>
      <w:pPr>
        <w:pStyle w:val="3"/>
        <w:numPr>
          <w:numId w:val="0"/>
        </w:numPr>
        <w:shd w:val="clear" w:color="auto" w:fill="FFFFFF"/>
        <w:spacing w:before="0" w:beforeAutospacing="0" w:after="0" w:afterAutospacing="0"/>
        <w:jc w:val="both"/>
        <w:rPr>
          <w:rFonts w:hint="eastAsia" w:ascii="方正仿宋_GBK" w:hAnsi="Microsoft YaHei UI" w:eastAsia="方正仿宋_GBK"/>
          <w:color w:val="333333"/>
          <w:spacing w:val="8"/>
          <w:sz w:val="32"/>
          <w:szCs w:val="32"/>
          <w:lang w:eastAsia="zh-CN"/>
        </w:rPr>
      </w:pPr>
      <w:r>
        <w:rPr>
          <w:rFonts w:hint="eastAsia" w:ascii="方正仿宋_GBK" w:hAnsi="Microsoft YaHei UI" w:eastAsia="方正仿宋_GBK"/>
          <w:color w:val="333333"/>
          <w:spacing w:val="8"/>
          <w:sz w:val="32"/>
          <w:szCs w:val="32"/>
          <w:lang w:eastAsia="zh-CN"/>
        </w:rPr>
        <w:drawing>
          <wp:inline distT="0" distB="0" distL="114300" distR="114300">
            <wp:extent cx="5274310" cy="2637155"/>
            <wp:effectExtent l="0" t="0" r="2540" b="10795"/>
            <wp:docPr id="4" name="图片 4" descr="285eaf6a6ad5ee5a084d418dc8526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85eaf6a6ad5ee5a084d418dc85264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ind w:firstLine="480"/>
        <w:jc w:val="both"/>
        <w:rPr>
          <w:rFonts w:hint="eastAsia" w:ascii="方正仿宋_GBK" w:hAnsi="Microsoft YaHei UI" w:eastAsia="方正仿宋_GBK"/>
          <w:color w:val="333333"/>
          <w:spacing w:val="8"/>
          <w:sz w:val="32"/>
          <w:szCs w:val="32"/>
          <w:lang w:eastAsia="zh-CN"/>
        </w:rPr>
      </w:pPr>
      <w:r>
        <w:rPr>
          <w:rFonts w:hint="eastAsia" w:ascii="方正仿宋_GBK" w:hAnsi="Microsoft YaHei UI" w:eastAsia="方正仿宋_GBK"/>
          <w:color w:val="333333"/>
          <w:spacing w:val="8"/>
          <w:sz w:val="32"/>
          <w:szCs w:val="32"/>
          <w:lang w:val="en-US" w:eastAsia="zh-CN"/>
        </w:rPr>
        <w:t>3</w:t>
      </w:r>
      <w:r>
        <w:rPr>
          <w:rFonts w:hint="eastAsia" w:ascii="方正仿宋_GBK" w:hAnsi="Microsoft YaHei UI" w:eastAsia="方正仿宋_GBK"/>
          <w:color w:val="333333"/>
          <w:spacing w:val="8"/>
          <w:sz w:val="32"/>
          <w:szCs w:val="32"/>
        </w:rPr>
        <w:t>、查看对接成绩单。</w:t>
      </w:r>
      <w:bookmarkStart w:id="0" w:name="_GoBack"/>
      <w:bookmarkEnd w:id="0"/>
      <w:r>
        <w:rPr>
          <w:rFonts w:hint="eastAsia" w:ascii="方正仿宋_GBK" w:hAnsi="Microsoft YaHei UI" w:eastAsia="方正仿宋_GBK"/>
          <w:color w:val="333333"/>
          <w:spacing w:val="8"/>
          <w:sz w:val="32"/>
          <w:szCs w:val="32"/>
        </w:rPr>
        <w:t>在“发起的对接”菜单下可以看到您对接的企业技术需求，如果对接成功了请第一时间和企业联系，合作就在此时了！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仿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5E996DF"/>
    <w:multiLevelType w:val="singleLevel"/>
    <w:tmpl w:val="F5E996DF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593"/>
    <w:rsid w:val="00147593"/>
    <w:rsid w:val="002C3BD6"/>
    <w:rsid w:val="004D6DCF"/>
    <w:rsid w:val="005C375D"/>
    <w:rsid w:val="00762F5F"/>
    <w:rsid w:val="00A416AC"/>
    <w:rsid w:val="00FC1583"/>
    <w:rsid w:val="22901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uiPriority w:val="99"/>
    <w:rPr>
      <w:sz w:val="18"/>
      <w:szCs w:val="18"/>
    </w:rPr>
  </w:style>
  <w:style w:type="paragraph" w:styleId="3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6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55</Words>
  <Characters>320</Characters>
  <Lines>2</Lines>
  <Paragraphs>1</Paragraphs>
  <TotalTime>0</TotalTime>
  <ScaleCrop>false</ScaleCrop>
  <LinksUpToDate>false</LinksUpToDate>
  <CharactersWithSpaces>374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2019-03-07T05:25:00Z</dcterms:created>
  <dc:creator>杨流海</dc:creator>
  <cp:lastModifiedBy>Irene</cp:lastModifiedBy>
  <dcterms:modified xsi:type="dcterms:W3CDTF">2019-07-23T07:39:32Z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